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77"/>
        <w:ind w:right="1"/>
        <w:jc w:val="center"/>
      </w:pPr>
      <w:r>
        <w:rPr>
          <w:spacing w:val="-2"/>
        </w:rPr>
        <w:t>Consulting Agreement</w:t>
      </w:r>
    </w:p>
    <w:p>
      <w:pPr>
        <w:pStyle w:val="BodyText"/>
        <w:spacing w:before="276"/>
        <w:ind w:left="385" w:right="383" w:firstLine="1"/>
        <w:jc w:val="center"/>
      </w:pPr>
      <w:r>
        <w:rPr/>
        <w:t>THIS AGREEMENT IS INTENDED TO SERVE AS AN EXAMPLE OF STANDARD TERMS FOR CONSULTING ARRANGEMENTS.</w:t>
      </w:r>
      <w:r>
        <w:rPr>
          <w:spacing w:val="40"/>
        </w:rPr>
        <w:t> </w:t>
      </w:r>
      <w:r>
        <w:rPr/>
        <w:t>THESE TERMS MAY BE SUBJECT TO NEGOTATION BETWEEN THE COMPANY AND THE CONSULTANT.</w:t>
      </w:r>
      <w:r>
        <w:rPr>
          <w:spacing w:val="40"/>
        </w:rPr>
        <w:t> </w:t>
      </w:r>
      <w:r>
        <w:rPr/>
        <w:t>OFTEN, THE COMPANY MAY REQUIRE THE USE OF ITS OWN FORM WHICH MAY HAVE TERMS THAT DIFFER FROM THOSE PRESENTED HERE.</w:t>
      </w:r>
      <w:r>
        <w:rPr>
          <w:spacing w:val="40"/>
        </w:rPr>
        <w:t> </w:t>
      </w:r>
      <w:r>
        <w:rPr/>
        <w:t>FACULTY MEMBERS ARE ENCOURAGED TO CONSULT</w:t>
      </w:r>
      <w:r>
        <w:rPr>
          <w:spacing w:val="-5"/>
        </w:rPr>
        <w:t> </w:t>
      </w:r>
      <w:r>
        <w:rPr/>
        <w:t>WITH</w:t>
      </w:r>
      <w:r>
        <w:rPr>
          <w:spacing w:val="-5"/>
        </w:rPr>
        <w:t> </w:t>
      </w:r>
      <w:r>
        <w:rPr/>
        <w:t>PROFESSIONAL</w:t>
      </w:r>
      <w:r>
        <w:rPr>
          <w:spacing w:val="-5"/>
        </w:rPr>
        <w:t> </w:t>
      </w:r>
      <w:r>
        <w:rPr/>
        <w:t>ADVISORS</w:t>
      </w:r>
      <w:r>
        <w:rPr>
          <w:spacing w:val="-5"/>
        </w:rPr>
        <w:t> </w:t>
      </w:r>
      <w:r>
        <w:rPr/>
        <w:t>IF</w:t>
      </w:r>
      <w:r>
        <w:rPr>
          <w:spacing w:val="-5"/>
        </w:rPr>
        <w:t> </w:t>
      </w:r>
      <w:r>
        <w:rPr/>
        <w:t>THEY</w:t>
      </w:r>
      <w:r>
        <w:rPr>
          <w:spacing w:val="-5"/>
        </w:rPr>
        <w:t> </w:t>
      </w:r>
      <w:r>
        <w:rPr/>
        <w:t>ARE</w:t>
      </w:r>
      <w:r>
        <w:rPr>
          <w:spacing w:val="-5"/>
        </w:rPr>
        <w:t> </w:t>
      </w:r>
      <w:r>
        <w:rPr/>
        <w:t>UNSURE</w:t>
      </w:r>
      <w:r>
        <w:rPr>
          <w:spacing w:val="-5"/>
        </w:rPr>
        <w:t> </w:t>
      </w:r>
      <w:r>
        <w:rPr/>
        <w:t>ABOUT THE TERMS BEING NEGOTIATED WITH THE COMPANY.</w:t>
      </w:r>
    </w:p>
    <w:p>
      <w:pPr>
        <w:pStyle w:val="BodyText"/>
      </w:pPr>
    </w:p>
    <w:p>
      <w:pPr>
        <w:pStyle w:val="BodyText"/>
      </w:pPr>
    </w:p>
    <w:p>
      <w:pPr>
        <w:pStyle w:val="BodyText"/>
        <w:tabs>
          <w:tab w:pos="8930" w:val="left" w:leader="none"/>
        </w:tabs>
        <w:ind w:left="360" w:right="357" w:firstLine="720"/>
        <w:jc w:val="both"/>
      </w:pPr>
      <w:r>
        <w:rPr>
          <w:rFonts w:ascii="Arial" w:hAnsi="Arial"/>
          <w:b/>
        </w:rPr>
        <w:t>This</w:t>
      </w:r>
      <w:r>
        <w:rPr>
          <w:rFonts w:ascii="Arial" w:hAnsi="Arial"/>
          <w:b/>
          <w:spacing w:val="40"/>
        </w:rPr>
        <w:t> </w:t>
      </w:r>
      <w:r>
        <w:rPr>
          <w:rFonts w:ascii="Arial" w:hAnsi="Arial"/>
          <w:b/>
        </w:rPr>
        <w:t>Agreement</w:t>
      </w:r>
      <w:r>
        <w:rPr>
          <w:rFonts w:ascii="Arial" w:hAnsi="Arial"/>
          <w:b/>
          <w:spacing w:val="40"/>
        </w:rPr>
        <w:t> </w:t>
      </w:r>
      <w:r>
        <w:rPr/>
        <w:t>is</w:t>
      </w:r>
      <w:r>
        <w:rPr>
          <w:spacing w:val="40"/>
        </w:rPr>
        <w:t> </w:t>
      </w:r>
      <w:r>
        <w:rPr/>
        <w:t>entered</w:t>
      </w:r>
      <w:r>
        <w:rPr>
          <w:spacing w:val="40"/>
        </w:rPr>
        <w:t> </w:t>
      </w:r>
      <w:r>
        <w:rPr/>
        <w:t>into</w:t>
      </w:r>
      <w:r>
        <w:rPr>
          <w:spacing w:val="40"/>
        </w:rPr>
        <w:t> </w:t>
      </w:r>
      <w:r>
        <w:rPr/>
        <w:t>effective</w:t>
      </w:r>
      <w:r>
        <w:rPr>
          <w:spacing w:val="40"/>
        </w:rPr>
        <w:t> </w:t>
      </w:r>
      <w:r>
        <w:rPr/>
        <w:t>as</w:t>
      </w:r>
      <w:r>
        <w:rPr>
          <w:spacing w:val="40"/>
        </w:rPr>
        <w:t> </w:t>
      </w:r>
      <w:r>
        <w:rPr/>
        <w:t>of</w:t>
      </w:r>
      <w:r>
        <w:rPr>
          <w:spacing w:val="55"/>
        </w:rPr>
        <w:t> </w:t>
      </w:r>
      <w:r>
        <w:rPr>
          <w:u w:val="single"/>
        </w:rPr>
        <w:tab/>
      </w:r>
      <w:r>
        <w:rPr>
          <w:spacing w:val="-10"/>
        </w:rPr>
        <w:t>, </w:t>
      </w:r>
      <w:r>
        <w:rPr/>
        <w:t>20</w:t>
      </w:r>
      <w:r>
        <w:rPr>
          <w:spacing w:val="80"/>
          <w:u w:val="single"/>
        </w:rPr>
        <w:t> </w:t>
      </w:r>
      <w:r>
        <w:rPr/>
        <w:t>, between [COMPANY NAME and address] (hereinafter "COMPANY") and [NAME and address] (hereinafter “CONSULTANT.”)</w:t>
      </w:r>
    </w:p>
    <w:p>
      <w:pPr>
        <w:pStyle w:val="BodyText"/>
      </w:pPr>
    </w:p>
    <w:p>
      <w:pPr>
        <w:pStyle w:val="BodyText"/>
        <w:ind w:left="360" w:right="357" w:firstLine="720"/>
        <w:jc w:val="both"/>
      </w:pPr>
      <w:r>
        <w:rPr/>
        <w:t>WHEREAS, the Company is engaged in research, development and commercialization of certain technology and wished to engage CONSULTANT to advise COMPANY on matters relating to the field of [Specify with detail the field of research for the consulting services to be provide under the agreement.] (hereinafter "Field") under the following terms and conditions:</w:t>
      </w:r>
    </w:p>
    <w:p>
      <w:pPr>
        <w:pStyle w:val="BodyText"/>
      </w:pPr>
    </w:p>
    <w:p>
      <w:pPr>
        <w:pStyle w:val="ListParagraph"/>
        <w:numPr>
          <w:ilvl w:val="0"/>
          <w:numId w:val="1"/>
        </w:numPr>
        <w:tabs>
          <w:tab w:pos="1078" w:val="left" w:leader="none"/>
          <w:tab w:pos="1080" w:val="left" w:leader="none"/>
        </w:tabs>
        <w:spacing w:line="240" w:lineRule="auto" w:before="0" w:after="0"/>
        <w:ind w:left="1080" w:right="356" w:hanging="360"/>
        <w:jc w:val="both"/>
        <w:rPr>
          <w:sz w:val="24"/>
        </w:rPr>
      </w:pPr>
      <w:r>
        <w:rPr>
          <w:sz w:val="24"/>
          <w:u w:val="single"/>
        </w:rPr>
        <w:t>Consulting and Advisory Activities</w:t>
      </w:r>
      <w:r>
        <w:rPr>
          <w:sz w:val="24"/>
        </w:rPr>
        <w:t>. CONSULTANT's responsibilities shall include, without limitation, the following activities (hereinafter collectively referred to as "Services"):</w:t>
      </w:r>
    </w:p>
    <w:p>
      <w:pPr>
        <w:pStyle w:val="BodyText"/>
        <w:spacing w:before="275"/>
        <w:ind w:left="720" w:right="357"/>
        <w:jc w:val="both"/>
      </w:pPr>
      <w:r>
        <w:rPr/>
        <w:t>[Describe consulting services in detail.</w:t>
      </w:r>
      <w:r>
        <w:rPr>
          <w:spacing w:val="40"/>
        </w:rPr>
        <w:t> </w:t>
      </w:r>
      <w:r>
        <w:rPr/>
        <w:t>Such services can be detailed for a specific period of time, with provisions to update the services for ensuing time periods.</w:t>
      </w:r>
      <w:r>
        <w:rPr>
          <w:spacing w:val="80"/>
        </w:rPr>
        <w:t> </w:t>
      </w:r>
      <w:r>
        <w:rPr/>
        <w:t>Services should not include directing or conducting research for or on behalf of the Company without prior disclosure of such activity to the department chair]</w:t>
      </w:r>
    </w:p>
    <w:p>
      <w:pPr>
        <w:pStyle w:val="BodyText"/>
      </w:pPr>
    </w:p>
    <w:p>
      <w:pPr>
        <w:pStyle w:val="BodyText"/>
        <w:ind w:left="360" w:right="357" w:firstLine="360"/>
        <w:jc w:val="both"/>
      </w:pPr>
      <w:r>
        <w:rPr/>
        <w:t>The Services may be performed via telephone and other forms of remote correspondence,</w:t>
      </w:r>
      <w:r>
        <w:rPr>
          <w:spacing w:val="-2"/>
        </w:rPr>
        <w:t> </w:t>
      </w:r>
      <w:r>
        <w:rPr/>
        <w:t>and</w:t>
      </w:r>
      <w:r>
        <w:rPr>
          <w:spacing w:val="-2"/>
        </w:rPr>
        <w:t> </w:t>
      </w:r>
      <w:r>
        <w:rPr/>
        <w:t>may</w:t>
      </w:r>
      <w:r>
        <w:rPr>
          <w:spacing w:val="-2"/>
        </w:rPr>
        <w:t> </w:t>
      </w:r>
      <w:r>
        <w:rPr/>
        <w:t>include</w:t>
      </w:r>
      <w:r>
        <w:rPr>
          <w:spacing w:val="-2"/>
        </w:rPr>
        <w:t> </w:t>
      </w:r>
      <w:r>
        <w:rPr/>
        <w:t>meetings</w:t>
      </w:r>
      <w:r>
        <w:rPr>
          <w:spacing w:val="-1"/>
        </w:rPr>
        <w:t> </w:t>
      </w:r>
      <w:r>
        <w:rPr/>
        <w:t>with</w:t>
      </w:r>
      <w:r>
        <w:rPr>
          <w:spacing w:val="-2"/>
        </w:rPr>
        <w:t> </w:t>
      </w:r>
      <w:r>
        <w:rPr/>
        <w:t>personnel</w:t>
      </w:r>
      <w:r>
        <w:rPr>
          <w:spacing w:val="-2"/>
        </w:rPr>
        <w:t> </w:t>
      </w:r>
      <w:r>
        <w:rPr/>
        <w:t>and</w:t>
      </w:r>
      <w:r>
        <w:rPr>
          <w:spacing w:val="-2"/>
        </w:rPr>
        <w:t> </w:t>
      </w:r>
      <w:r>
        <w:rPr/>
        <w:t>other</w:t>
      </w:r>
      <w:r>
        <w:rPr>
          <w:spacing w:val="-2"/>
        </w:rPr>
        <w:t> </w:t>
      </w:r>
      <w:r>
        <w:rPr/>
        <w:t>consultants at times and locations to be mutually agreed upon.</w:t>
      </w:r>
      <w:r>
        <w:rPr>
          <w:spacing w:val="40"/>
        </w:rPr>
        <w:t> </w:t>
      </w:r>
      <w:r>
        <w:rPr/>
        <w:t>In each instance, CONSULTANT shall perform the Services only upon COMPANY's request and after the scope of the Services has been approved by COMPANY.</w:t>
      </w:r>
      <w:r>
        <w:rPr>
          <w:spacing w:val="40"/>
        </w:rPr>
        <w:t> </w:t>
      </w:r>
      <w:r>
        <w:rPr/>
        <w:t>The COMPANY and CONSULTANT acknowledge and agree that such Service will not exceed an average of one day per week.</w:t>
      </w:r>
    </w:p>
    <w:p>
      <w:pPr>
        <w:pStyle w:val="BodyText"/>
      </w:pPr>
    </w:p>
    <w:p>
      <w:pPr>
        <w:pStyle w:val="BodyText"/>
        <w:ind w:left="360" w:right="358" w:firstLine="360"/>
        <w:jc w:val="both"/>
      </w:pPr>
      <w:r>
        <w:rPr/>
        <w:t>CONSULTANT represents and warrants that at the time of execution of this Agreement, the terms of this Agreement are not inconsistent with any other contractual or legal obligations CONSULTANT may have or with the policies of any institution or company with which CONSULTANT is associated.</w:t>
      </w:r>
    </w:p>
    <w:p>
      <w:pPr>
        <w:pStyle w:val="BodyText"/>
        <w:spacing w:after="0"/>
        <w:jc w:val="both"/>
        <w:sectPr>
          <w:type w:val="continuous"/>
          <w:pgSz w:w="12240" w:h="15840"/>
          <w:pgMar w:top="1360" w:bottom="280" w:left="1440" w:right="1440"/>
        </w:sectPr>
      </w:pPr>
    </w:p>
    <w:p>
      <w:pPr>
        <w:pStyle w:val="ListParagraph"/>
        <w:numPr>
          <w:ilvl w:val="0"/>
          <w:numId w:val="1"/>
        </w:numPr>
        <w:tabs>
          <w:tab w:pos="1077" w:val="left" w:leader="none"/>
          <w:tab w:pos="1079" w:val="left" w:leader="none"/>
        </w:tabs>
        <w:spacing w:line="240" w:lineRule="auto" w:before="77" w:after="0"/>
        <w:ind w:left="1079" w:right="357" w:hanging="360"/>
        <w:jc w:val="both"/>
        <w:rPr>
          <w:sz w:val="24"/>
        </w:rPr>
      </w:pPr>
      <w:r>
        <w:rPr>
          <w:sz w:val="24"/>
          <w:u w:val="single"/>
        </w:rPr>
        <w:t>Compensation.</w:t>
      </w:r>
      <w:r>
        <w:rPr>
          <w:spacing w:val="40"/>
          <w:sz w:val="24"/>
        </w:rPr>
        <w:t> </w:t>
      </w:r>
      <w:r>
        <w:rPr>
          <w:sz w:val="24"/>
        </w:rPr>
        <w:t>In consideration for CONSULTANT's services hereunder, COMPANY shall pay CONSULTANT as follows:</w:t>
      </w:r>
      <w:r>
        <w:rPr>
          <w:spacing w:val="40"/>
          <w:sz w:val="24"/>
        </w:rPr>
        <w:t> </w:t>
      </w:r>
      <w:r>
        <w:rPr>
          <w:sz w:val="24"/>
        </w:rPr>
        <w:t>[Detail terms of compensation: monthly, per hour? to include stock? Detail process of how expenses will be reimbursed?]</w:t>
      </w:r>
    </w:p>
    <w:p>
      <w:pPr>
        <w:pStyle w:val="BodyText"/>
        <w:spacing w:before="276"/>
        <w:ind w:left="359" w:right="357" w:firstLine="360"/>
        <w:jc w:val="both"/>
      </w:pPr>
      <w:r>
        <w:rPr/>
        <w:t>Payment shall be made within thirty five (30) days after COMPANY’s receipt of an invoice of services and expenses, along with the submission of appropriate vouchers and receipts as may be reasonably necessary to substantiate CONSULTANT's expenses.</w:t>
      </w:r>
      <w:r>
        <w:rPr>
          <w:spacing w:val="80"/>
        </w:rPr>
        <w:t> </w:t>
      </w:r>
      <w:r>
        <w:rPr/>
        <w:t>Any income taxes levied on payments to be made</w:t>
      </w:r>
      <w:r>
        <w:rPr>
          <w:spacing w:val="40"/>
        </w:rPr>
        <w:t> </w:t>
      </w:r>
      <w:r>
        <w:rPr/>
        <w:t>to CONSULTANT hereunder shall be exclusively borne by CONSULTANT.</w:t>
      </w:r>
    </w:p>
    <w:p>
      <w:pPr>
        <w:pStyle w:val="BodyText"/>
      </w:pPr>
    </w:p>
    <w:p>
      <w:pPr>
        <w:pStyle w:val="BodyText"/>
        <w:ind w:left="360" w:right="358" w:firstLine="360"/>
        <w:jc w:val="both"/>
      </w:pPr>
      <w:r>
        <w:rPr/>
        <w:t>CONSULTANT</w:t>
      </w:r>
      <w:r>
        <w:rPr>
          <w:spacing w:val="-3"/>
        </w:rPr>
        <w:t> </w:t>
      </w:r>
      <w:r>
        <w:rPr/>
        <w:t>shall</w:t>
      </w:r>
      <w:r>
        <w:rPr>
          <w:spacing w:val="-3"/>
        </w:rPr>
        <w:t> </w:t>
      </w:r>
      <w:r>
        <w:rPr/>
        <w:t>not</w:t>
      </w:r>
      <w:r>
        <w:rPr>
          <w:spacing w:val="-2"/>
        </w:rPr>
        <w:t> </w:t>
      </w:r>
      <w:r>
        <w:rPr/>
        <w:t>be</w:t>
      </w:r>
      <w:r>
        <w:rPr>
          <w:spacing w:val="-3"/>
        </w:rPr>
        <w:t> </w:t>
      </w:r>
      <w:r>
        <w:rPr/>
        <w:t>paid</w:t>
      </w:r>
      <w:r>
        <w:rPr>
          <w:spacing w:val="-2"/>
        </w:rPr>
        <w:t> </w:t>
      </w:r>
      <w:r>
        <w:rPr/>
        <w:t>vacation,</w:t>
      </w:r>
      <w:r>
        <w:rPr>
          <w:spacing w:val="-1"/>
        </w:rPr>
        <w:t> </w:t>
      </w:r>
      <w:r>
        <w:rPr/>
        <w:t>holiday</w:t>
      </w:r>
      <w:r>
        <w:rPr>
          <w:spacing w:val="-1"/>
        </w:rPr>
        <w:t> </w:t>
      </w:r>
      <w:r>
        <w:rPr/>
        <w:t>or</w:t>
      </w:r>
      <w:r>
        <w:rPr>
          <w:spacing w:val="-1"/>
        </w:rPr>
        <w:t> </w:t>
      </w:r>
      <w:r>
        <w:rPr/>
        <w:t>sick</w:t>
      </w:r>
      <w:r>
        <w:rPr>
          <w:spacing w:val="-2"/>
        </w:rPr>
        <w:t> </w:t>
      </w:r>
      <w:r>
        <w:rPr/>
        <w:t>time</w:t>
      </w:r>
      <w:r>
        <w:rPr>
          <w:spacing w:val="-2"/>
        </w:rPr>
        <w:t> </w:t>
      </w:r>
      <w:r>
        <w:rPr/>
        <w:t>during</w:t>
      </w:r>
      <w:r>
        <w:rPr>
          <w:spacing w:val="-2"/>
        </w:rPr>
        <w:t> </w:t>
      </w:r>
      <w:r>
        <w:rPr/>
        <w:t>the</w:t>
      </w:r>
      <w:r>
        <w:rPr>
          <w:spacing w:val="-2"/>
        </w:rPr>
        <w:t> </w:t>
      </w:r>
      <w:r>
        <w:rPr/>
        <w:t>term of Agreement.</w:t>
      </w:r>
      <w:r>
        <w:rPr>
          <w:spacing w:val="40"/>
        </w:rPr>
        <w:t> </w:t>
      </w:r>
      <w:r>
        <w:rPr/>
        <w:t>In the event of an early termination of the Agreement COMPANY shall pay CONSULTANT for the Services performed and expenses incurred through the date of termination.</w:t>
      </w:r>
    </w:p>
    <w:p>
      <w:pPr>
        <w:pStyle w:val="BodyText"/>
      </w:pPr>
    </w:p>
    <w:p>
      <w:pPr>
        <w:pStyle w:val="ListParagraph"/>
        <w:numPr>
          <w:ilvl w:val="0"/>
          <w:numId w:val="1"/>
        </w:numPr>
        <w:tabs>
          <w:tab w:pos="1080" w:val="left" w:leader="none"/>
        </w:tabs>
        <w:spacing w:line="240" w:lineRule="auto" w:before="0" w:after="0"/>
        <w:ind w:left="1080" w:right="358" w:hanging="360"/>
        <w:jc w:val="both"/>
        <w:rPr>
          <w:sz w:val="24"/>
        </w:rPr>
      </w:pPr>
      <w:r>
        <w:rPr>
          <w:sz w:val="24"/>
          <w:u w:val="single"/>
        </w:rPr>
        <w:t>Term and Termination.</w:t>
      </w:r>
      <w:r>
        <w:rPr>
          <w:spacing w:val="40"/>
          <w:sz w:val="24"/>
        </w:rPr>
        <w:t> </w:t>
      </w:r>
      <w:r>
        <w:rPr>
          <w:sz w:val="24"/>
        </w:rPr>
        <w:t>This Agreement shall be effective upon the date set</w:t>
      </w:r>
      <w:r>
        <w:rPr>
          <w:spacing w:val="77"/>
          <w:sz w:val="24"/>
        </w:rPr>
        <w:t> </w:t>
      </w:r>
      <w:r>
        <w:rPr>
          <w:sz w:val="24"/>
        </w:rPr>
        <w:t>forth</w:t>
      </w:r>
      <w:r>
        <w:rPr>
          <w:spacing w:val="77"/>
          <w:sz w:val="24"/>
        </w:rPr>
        <w:t> </w:t>
      </w:r>
      <w:r>
        <w:rPr>
          <w:sz w:val="24"/>
        </w:rPr>
        <w:t>in</w:t>
      </w:r>
      <w:r>
        <w:rPr>
          <w:spacing w:val="76"/>
          <w:sz w:val="24"/>
        </w:rPr>
        <w:t> </w:t>
      </w:r>
      <w:r>
        <w:rPr>
          <w:sz w:val="24"/>
        </w:rPr>
        <w:t>the</w:t>
      </w:r>
      <w:r>
        <w:rPr>
          <w:spacing w:val="77"/>
          <w:sz w:val="24"/>
        </w:rPr>
        <w:t> </w:t>
      </w:r>
      <w:r>
        <w:rPr>
          <w:sz w:val="24"/>
        </w:rPr>
        <w:t>first</w:t>
      </w:r>
      <w:r>
        <w:rPr>
          <w:spacing w:val="77"/>
          <w:sz w:val="24"/>
        </w:rPr>
        <w:t> </w:t>
      </w:r>
      <w:r>
        <w:rPr>
          <w:sz w:val="24"/>
        </w:rPr>
        <w:t>paragraph</w:t>
      </w:r>
      <w:r>
        <w:rPr>
          <w:spacing w:val="77"/>
          <w:sz w:val="24"/>
        </w:rPr>
        <w:t> </w:t>
      </w:r>
      <w:r>
        <w:rPr>
          <w:sz w:val="24"/>
        </w:rPr>
        <w:t>of</w:t>
      </w:r>
      <w:r>
        <w:rPr>
          <w:spacing w:val="77"/>
          <w:sz w:val="24"/>
        </w:rPr>
        <w:t> </w:t>
      </w:r>
      <w:r>
        <w:rPr>
          <w:sz w:val="24"/>
        </w:rPr>
        <w:t>this</w:t>
      </w:r>
      <w:r>
        <w:rPr>
          <w:spacing w:val="77"/>
          <w:sz w:val="24"/>
        </w:rPr>
        <w:t> </w:t>
      </w:r>
      <w:r>
        <w:rPr>
          <w:sz w:val="24"/>
        </w:rPr>
        <w:t>Agreement</w:t>
      </w:r>
      <w:r>
        <w:rPr>
          <w:spacing w:val="77"/>
          <w:sz w:val="24"/>
        </w:rPr>
        <w:t> </w:t>
      </w:r>
      <w:r>
        <w:rPr>
          <w:sz w:val="24"/>
        </w:rPr>
        <w:t>and</w:t>
      </w:r>
      <w:r>
        <w:rPr>
          <w:spacing w:val="77"/>
          <w:sz w:val="24"/>
        </w:rPr>
        <w:t> </w:t>
      </w:r>
      <w:r>
        <w:rPr>
          <w:sz w:val="24"/>
        </w:rPr>
        <w:t>continue</w:t>
      </w:r>
      <w:r>
        <w:rPr>
          <w:spacing w:val="77"/>
          <w:sz w:val="24"/>
        </w:rPr>
        <w:t> </w:t>
      </w:r>
      <w:r>
        <w:rPr>
          <w:sz w:val="24"/>
        </w:rPr>
        <w:t>until</w:t>
      </w:r>
    </w:p>
    <w:p>
      <w:pPr>
        <w:pStyle w:val="BodyText"/>
        <w:tabs>
          <w:tab w:pos="3081" w:val="left" w:leader="none"/>
        </w:tabs>
        <w:ind w:left="1080"/>
      </w:pPr>
      <w:r>
        <w:rPr>
          <w:u w:val="single"/>
        </w:rPr>
        <w:tab/>
      </w:r>
      <w:r>
        <w:rPr/>
        <w:t>[termination</w:t>
      </w:r>
      <w:r>
        <w:rPr>
          <w:spacing w:val="-11"/>
        </w:rPr>
        <w:t> </w:t>
      </w:r>
      <w:r>
        <w:rPr>
          <w:spacing w:val="-2"/>
        </w:rPr>
        <w:t>date].</w:t>
      </w:r>
    </w:p>
    <w:p>
      <w:pPr>
        <w:pStyle w:val="BodyText"/>
      </w:pPr>
    </w:p>
    <w:p>
      <w:pPr>
        <w:pStyle w:val="BodyText"/>
        <w:ind w:left="360" w:right="358" w:firstLine="360"/>
        <w:jc w:val="both"/>
      </w:pPr>
      <w:r>
        <w:rPr/>
        <w:t>This</w:t>
      </w:r>
      <w:r>
        <w:rPr>
          <w:spacing w:val="-2"/>
        </w:rPr>
        <w:t> </w:t>
      </w:r>
      <w:r>
        <w:rPr/>
        <w:t>Agreement</w:t>
      </w:r>
      <w:r>
        <w:rPr>
          <w:spacing w:val="-2"/>
        </w:rPr>
        <w:t> </w:t>
      </w:r>
      <w:r>
        <w:rPr/>
        <w:t>may</w:t>
      </w:r>
      <w:r>
        <w:rPr>
          <w:spacing w:val="-2"/>
        </w:rPr>
        <w:t> </w:t>
      </w:r>
      <w:r>
        <w:rPr/>
        <w:t>be</w:t>
      </w:r>
      <w:r>
        <w:rPr>
          <w:spacing w:val="-2"/>
        </w:rPr>
        <w:t> </w:t>
      </w:r>
      <w:r>
        <w:rPr/>
        <w:t>extended</w:t>
      </w:r>
      <w:r>
        <w:rPr>
          <w:spacing w:val="-2"/>
        </w:rPr>
        <w:t> </w:t>
      </w:r>
      <w:r>
        <w:rPr/>
        <w:t>by</w:t>
      </w:r>
      <w:r>
        <w:rPr>
          <w:spacing w:val="-2"/>
        </w:rPr>
        <w:t> </w:t>
      </w:r>
      <w:r>
        <w:rPr/>
        <w:t>written</w:t>
      </w:r>
      <w:r>
        <w:rPr>
          <w:spacing w:val="-2"/>
        </w:rPr>
        <w:t> </w:t>
      </w:r>
      <w:r>
        <w:rPr/>
        <w:t>agreement</w:t>
      </w:r>
      <w:r>
        <w:rPr>
          <w:spacing w:val="-2"/>
        </w:rPr>
        <w:t> </w:t>
      </w:r>
      <w:r>
        <w:rPr/>
        <w:t>signed</w:t>
      </w:r>
      <w:r>
        <w:rPr>
          <w:spacing w:val="-2"/>
        </w:rPr>
        <w:t> </w:t>
      </w:r>
      <w:r>
        <w:rPr/>
        <w:t>by</w:t>
      </w:r>
      <w:r>
        <w:rPr>
          <w:spacing w:val="-2"/>
        </w:rPr>
        <w:t> </w:t>
      </w:r>
      <w:r>
        <w:rPr/>
        <w:t>the</w:t>
      </w:r>
      <w:r>
        <w:rPr>
          <w:spacing w:val="-2"/>
        </w:rPr>
        <w:t> </w:t>
      </w:r>
      <w:r>
        <w:rPr/>
        <w:t>parties. Either party may terminate this Agreement with or without cause upon giving thirty</w:t>
      </w:r>
      <w:r>
        <w:rPr>
          <w:spacing w:val="-2"/>
        </w:rPr>
        <w:t> </w:t>
      </w:r>
      <w:r>
        <w:rPr/>
        <w:t>(30)</w:t>
      </w:r>
      <w:r>
        <w:rPr>
          <w:spacing w:val="-2"/>
        </w:rPr>
        <w:t> </w:t>
      </w:r>
      <w:r>
        <w:rPr/>
        <w:t>days</w:t>
      </w:r>
      <w:r>
        <w:rPr>
          <w:spacing w:val="-2"/>
        </w:rPr>
        <w:t> </w:t>
      </w:r>
      <w:r>
        <w:rPr/>
        <w:t>prior</w:t>
      </w:r>
      <w:r>
        <w:rPr>
          <w:spacing w:val="-2"/>
        </w:rPr>
        <w:t> </w:t>
      </w:r>
      <w:r>
        <w:rPr/>
        <w:t>written</w:t>
      </w:r>
      <w:r>
        <w:rPr>
          <w:spacing w:val="-2"/>
        </w:rPr>
        <w:t> </w:t>
      </w:r>
      <w:r>
        <w:rPr/>
        <w:t>notice</w:t>
      </w:r>
      <w:r>
        <w:rPr>
          <w:spacing w:val="-2"/>
        </w:rPr>
        <w:t> </w:t>
      </w:r>
      <w:r>
        <w:rPr/>
        <w:t>to</w:t>
      </w:r>
      <w:r>
        <w:rPr>
          <w:spacing w:val="-2"/>
        </w:rPr>
        <w:t> </w:t>
      </w:r>
      <w:r>
        <w:rPr/>
        <w:t>the</w:t>
      </w:r>
      <w:r>
        <w:rPr>
          <w:spacing w:val="-1"/>
        </w:rPr>
        <w:t> </w:t>
      </w:r>
      <w:r>
        <w:rPr/>
        <w:t>other</w:t>
      </w:r>
      <w:r>
        <w:rPr>
          <w:spacing w:val="-2"/>
        </w:rPr>
        <w:t> </w:t>
      </w:r>
      <w:r>
        <w:rPr/>
        <w:t>party.</w:t>
      </w:r>
      <w:r>
        <w:rPr>
          <w:spacing w:val="40"/>
        </w:rPr>
        <w:t> </w:t>
      </w:r>
      <w:r>
        <w:rPr/>
        <w:t>Termination</w:t>
      </w:r>
      <w:r>
        <w:rPr>
          <w:spacing w:val="-1"/>
        </w:rPr>
        <w:t> </w:t>
      </w:r>
      <w:r>
        <w:rPr/>
        <w:t>or</w:t>
      </w:r>
      <w:r>
        <w:rPr>
          <w:spacing w:val="-1"/>
        </w:rPr>
        <w:t> </w:t>
      </w:r>
      <w:r>
        <w:rPr/>
        <w:t>expiration</w:t>
      </w:r>
      <w:r>
        <w:rPr>
          <w:spacing w:val="-1"/>
        </w:rPr>
        <w:t> </w:t>
      </w:r>
      <w:r>
        <w:rPr/>
        <w:t>of this Agreement shall not affect any rights or obligations which have accrued prior thereto or in connection therewith.</w:t>
      </w:r>
    </w:p>
    <w:p>
      <w:pPr>
        <w:pStyle w:val="ListParagraph"/>
        <w:numPr>
          <w:ilvl w:val="0"/>
          <w:numId w:val="1"/>
        </w:numPr>
        <w:tabs>
          <w:tab w:pos="1078" w:val="left" w:leader="none"/>
        </w:tabs>
        <w:spacing w:line="240" w:lineRule="auto" w:before="275" w:after="0"/>
        <w:ind w:left="1078" w:right="0" w:hanging="358"/>
        <w:jc w:val="left"/>
        <w:rPr>
          <w:sz w:val="24"/>
        </w:rPr>
      </w:pPr>
      <w:r>
        <w:rPr>
          <w:sz w:val="24"/>
          <w:u w:val="single"/>
        </w:rPr>
        <w:t>CONSULTANT</w:t>
      </w:r>
      <w:r>
        <w:rPr>
          <w:spacing w:val="-7"/>
          <w:sz w:val="24"/>
          <w:u w:val="single"/>
        </w:rPr>
        <w:t> </w:t>
      </w:r>
      <w:r>
        <w:rPr>
          <w:sz w:val="24"/>
          <w:u w:val="single"/>
        </w:rPr>
        <w:t>Obligations</w:t>
      </w:r>
      <w:r>
        <w:rPr>
          <w:spacing w:val="-7"/>
          <w:sz w:val="24"/>
          <w:u w:val="single"/>
        </w:rPr>
        <w:t> </w:t>
      </w:r>
      <w:r>
        <w:rPr>
          <w:sz w:val="24"/>
          <w:u w:val="single"/>
        </w:rPr>
        <w:t>to</w:t>
      </w:r>
      <w:r>
        <w:rPr>
          <w:spacing w:val="-6"/>
          <w:sz w:val="24"/>
          <w:u w:val="single"/>
        </w:rPr>
        <w:t> </w:t>
      </w:r>
      <w:r>
        <w:rPr>
          <w:sz w:val="24"/>
          <w:u w:val="single"/>
        </w:rPr>
        <w:t>the</w:t>
      </w:r>
      <w:r>
        <w:rPr>
          <w:spacing w:val="-7"/>
          <w:sz w:val="24"/>
          <w:u w:val="single"/>
        </w:rPr>
        <w:t> </w:t>
      </w:r>
      <w:r>
        <w:rPr>
          <w:sz w:val="24"/>
          <w:u w:val="single"/>
        </w:rPr>
        <w:t>University</w:t>
      </w:r>
      <w:r>
        <w:rPr>
          <w:spacing w:val="-7"/>
          <w:sz w:val="24"/>
          <w:u w:val="single"/>
        </w:rPr>
        <w:t> </w:t>
      </w:r>
      <w:r>
        <w:rPr>
          <w:sz w:val="24"/>
          <w:u w:val="single"/>
        </w:rPr>
        <w:t>of</w:t>
      </w:r>
      <w:r>
        <w:rPr>
          <w:spacing w:val="-6"/>
          <w:sz w:val="24"/>
          <w:u w:val="single"/>
        </w:rPr>
        <w:t> </w:t>
      </w:r>
      <w:r>
        <w:rPr>
          <w:spacing w:val="-2"/>
          <w:sz w:val="24"/>
          <w:u w:val="single"/>
        </w:rPr>
        <w:t>Rochester.</w:t>
      </w:r>
    </w:p>
    <w:p>
      <w:pPr>
        <w:pStyle w:val="BodyText"/>
      </w:pPr>
    </w:p>
    <w:p>
      <w:pPr>
        <w:pStyle w:val="ListParagraph"/>
        <w:numPr>
          <w:ilvl w:val="1"/>
          <w:numId w:val="1"/>
        </w:numPr>
        <w:tabs>
          <w:tab w:pos="1797" w:val="left" w:leader="none"/>
          <w:tab w:pos="1799" w:val="left" w:leader="none"/>
        </w:tabs>
        <w:spacing w:line="240" w:lineRule="auto" w:before="0" w:after="0"/>
        <w:ind w:left="1799" w:right="356" w:hanging="360"/>
        <w:jc w:val="both"/>
        <w:rPr>
          <w:sz w:val="24"/>
        </w:rPr>
      </w:pPr>
      <w:r>
        <w:rPr>
          <w:sz w:val="24"/>
        </w:rPr>
        <w:t>The parties acknowledge that the University of Rochester is not a party to this Agreement and that this Agreement is a private</w:t>
      </w:r>
      <w:r>
        <w:rPr>
          <w:spacing w:val="40"/>
          <w:sz w:val="24"/>
        </w:rPr>
        <w:t> </w:t>
      </w:r>
      <w:r>
        <w:rPr>
          <w:sz w:val="24"/>
        </w:rPr>
        <w:t>contract</w:t>
      </w:r>
      <w:r>
        <w:rPr>
          <w:spacing w:val="-2"/>
          <w:sz w:val="24"/>
        </w:rPr>
        <w:t> </w:t>
      </w:r>
      <w:r>
        <w:rPr>
          <w:sz w:val="24"/>
        </w:rPr>
        <w:t>between</w:t>
      </w:r>
      <w:r>
        <w:rPr>
          <w:spacing w:val="-2"/>
          <w:sz w:val="24"/>
        </w:rPr>
        <w:t> </w:t>
      </w:r>
      <w:r>
        <w:rPr>
          <w:sz w:val="24"/>
        </w:rPr>
        <w:t>CONSULTANT</w:t>
      </w:r>
      <w:r>
        <w:rPr>
          <w:spacing w:val="-2"/>
          <w:sz w:val="24"/>
        </w:rPr>
        <w:t> </w:t>
      </w:r>
      <w:r>
        <w:rPr>
          <w:sz w:val="24"/>
        </w:rPr>
        <w:t>and</w:t>
      </w:r>
      <w:r>
        <w:rPr>
          <w:spacing w:val="-1"/>
          <w:sz w:val="24"/>
        </w:rPr>
        <w:t> </w:t>
      </w:r>
      <w:r>
        <w:rPr>
          <w:sz w:val="24"/>
        </w:rPr>
        <w:t>COMPANY.</w:t>
      </w:r>
      <w:r>
        <w:rPr>
          <w:spacing w:val="40"/>
          <w:sz w:val="24"/>
        </w:rPr>
        <w:t> </w:t>
      </w:r>
      <w:r>
        <w:rPr>
          <w:sz w:val="24"/>
        </w:rPr>
        <w:t>UR</w:t>
      </w:r>
      <w:r>
        <w:rPr>
          <w:spacing w:val="-2"/>
          <w:sz w:val="24"/>
        </w:rPr>
        <w:t> </w:t>
      </w:r>
      <w:r>
        <w:rPr>
          <w:sz w:val="24"/>
        </w:rPr>
        <w:t>will</w:t>
      </w:r>
      <w:r>
        <w:rPr>
          <w:spacing w:val="-2"/>
          <w:sz w:val="24"/>
        </w:rPr>
        <w:t> </w:t>
      </w:r>
      <w:r>
        <w:rPr>
          <w:sz w:val="24"/>
        </w:rPr>
        <w:t>exercise no authority or control over CONSULTANT in his/her performance of his/her Services hereunder.</w:t>
      </w:r>
      <w:r>
        <w:rPr>
          <w:spacing w:val="40"/>
          <w:sz w:val="24"/>
        </w:rPr>
        <w:t> </w:t>
      </w:r>
      <w:r>
        <w:rPr>
          <w:sz w:val="24"/>
        </w:rPr>
        <w:t>As such, CONSULTANT and COMPANY agree that the University of Rochester, it’s Schools, Departments, Divisions and Centers, and Strong Memorial Hospital and its affiliates (hereinafter individually and collectively “UR”) have no liability or responsibility to either party under this Agreement.</w:t>
      </w:r>
      <w:r>
        <w:rPr>
          <w:spacing w:val="40"/>
          <w:sz w:val="24"/>
        </w:rPr>
        <w:t> </w:t>
      </w:r>
      <w:r>
        <w:rPr>
          <w:sz w:val="24"/>
        </w:rPr>
        <w:t>The CONSULTANT’s contact information, including office address, e-mail address and telephone number at UR may be identified in this Agreement for the purpose of convenient communication between COMPANY and CONSULTANT and does not in any way alter the fact that this is a private agreement between COMPANY and CONSULTANT.</w:t>
      </w:r>
    </w:p>
    <w:p>
      <w:pPr>
        <w:pStyle w:val="BodyText"/>
      </w:pPr>
    </w:p>
    <w:p>
      <w:pPr>
        <w:pStyle w:val="ListParagraph"/>
        <w:numPr>
          <w:ilvl w:val="1"/>
          <w:numId w:val="1"/>
        </w:numPr>
        <w:tabs>
          <w:tab w:pos="1797" w:val="left" w:leader="none"/>
          <w:tab w:pos="1799" w:val="left" w:leader="none"/>
        </w:tabs>
        <w:spacing w:line="240" w:lineRule="auto" w:before="0" w:after="0"/>
        <w:ind w:left="1799" w:right="357" w:hanging="360"/>
        <w:jc w:val="both"/>
        <w:rPr>
          <w:sz w:val="24"/>
        </w:rPr>
      </w:pPr>
      <w:r>
        <w:rPr>
          <w:sz w:val="24"/>
        </w:rPr>
        <w:t>COMPANY and CONSULTANT recognize that CONSULTANT's primary duty as a full-time UR employee is to UR.</w:t>
      </w:r>
      <w:r>
        <w:rPr>
          <w:spacing w:val="80"/>
          <w:sz w:val="24"/>
        </w:rPr>
        <w:t> </w:t>
      </w:r>
      <w:r>
        <w:rPr>
          <w:sz w:val="24"/>
        </w:rPr>
        <w:t>COMPANY and</w:t>
      </w:r>
    </w:p>
    <w:p>
      <w:pPr>
        <w:pStyle w:val="ListParagraph"/>
        <w:spacing w:after="0" w:line="240" w:lineRule="auto"/>
        <w:jc w:val="both"/>
        <w:rPr>
          <w:sz w:val="24"/>
        </w:rPr>
        <w:sectPr>
          <w:pgSz w:w="12240" w:h="15840"/>
          <w:pgMar w:top="1360" w:bottom="280" w:left="1440" w:right="1440"/>
        </w:sectPr>
      </w:pPr>
    </w:p>
    <w:p>
      <w:pPr>
        <w:pStyle w:val="BodyText"/>
        <w:spacing w:before="77"/>
        <w:ind w:left="1800" w:right="356"/>
        <w:jc w:val="both"/>
      </w:pPr>
      <w:r>
        <w:rPr/>
        <w:t>CONSULTANT</w:t>
      </w:r>
      <w:r>
        <w:rPr/>
        <w:t> also</w:t>
      </w:r>
      <w:r>
        <w:rPr/>
        <w:t> agree</w:t>
      </w:r>
      <w:r>
        <w:rPr/>
        <w:t> that</w:t>
      </w:r>
      <w:r>
        <w:rPr/>
        <w:t> UR policies and CONSULTANT's obligations to UR shall control and be given priority in the event a conflict arises between such policies and obligations and CONSULTANT’S performance of Services under this Agreement. Nothing</w:t>
      </w:r>
      <w:r>
        <w:rPr>
          <w:spacing w:val="-2"/>
        </w:rPr>
        <w:t> </w:t>
      </w:r>
      <w:r>
        <w:rPr/>
        <w:t>in</w:t>
      </w:r>
      <w:r>
        <w:rPr>
          <w:spacing w:val="-2"/>
        </w:rPr>
        <w:t> </w:t>
      </w:r>
      <w:r>
        <w:rPr/>
        <w:t>this</w:t>
      </w:r>
      <w:r>
        <w:rPr>
          <w:spacing w:val="-2"/>
        </w:rPr>
        <w:t> </w:t>
      </w:r>
      <w:r>
        <w:rPr/>
        <w:t>Agreement</w:t>
      </w:r>
      <w:r>
        <w:rPr>
          <w:spacing w:val="-2"/>
        </w:rPr>
        <w:t> </w:t>
      </w:r>
      <w:r>
        <w:rPr/>
        <w:t>shall</w:t>
      </w:r>
      <w:r>
        <w:rPr>
          <w:spacing w:val="-2"/>
        </w:rPr>
        <w:t> </w:t>
      </w:r>
      <w:r>
        <w:rPr/>
        <w:t>in</w:t>
      </w:r>
      <w:r>
        <w:rPr>
          <w:spacing w:val="-2"/>
        </w:rPr>
        <w:t> </w:t>
      </w:r>
      <w:r>
        <w:rPr/>
        <w:t>any</w:t>
      </w:r>
      <w:r>
        <w:rPr>
          <w:spacing w:val="-2"/>
        </w:rPr>
        <w:t> </w:t>
      </w:r>
      <w:r>
        <w:rPr/>
        <w:t>way</w:t>
      </w:r>
      <w:r>
        <w:rPr>
          <w:spacing w:val="-2"/>
        </w:rPr>
        <w:t> </w:t>
      </w:r>
      <w:r>
        <w:rPr/>
        <w:t>restrict</w:t>
      </w:r>
      <w:r>
        <w:rPr>
          <w:spacing w:val="-2"/>
        </w:rPr>
        <w:t> </w:t>
      </w:r>
      <w:r>
        <w:rPr/>
        <w:t>CONSULTANT’s ability to conduct academic research and other academic activities at, through, or on behalf of UR during or at any time after the term</w:t>
      </w:r>
      <w:r>
        <w:rPr>
          <w:spacing w:val="40"/>
        </w:rPr>
        <w:t> </w:t>
      </w:r>
      <w:r>
        <w:rPr/>
        <w:t>of this Agreement so long as such activities do not breach the</w:t>
      </w:r>
      <w:r>
        <w:rPr>
          <w:spacing w:val="80"/>
        </w:rPr>
        <w:t> </w:t>
      </w:r>
      <w:r>
        <w:rPr/>
        <w:t>terms of this Agreement.</w:t>
      </w:r>
    </w:p>
    <w:p>
      <w:pPr>
        <w:pStyle w:val="BodyText"/>
      </w:pPr>
    </w:p>
    <w:p>
      <w:pPr>
        <w:pStyle w:val="ListParagraph"/>
        <w:numPr>
          <w:ilvl w:val="1"/>
          <w:numId w:val="1"/>
        </w:numPr>
        <w:tabs>
          <w:tab w:pos="1797" w:val="left" w:leader="none"/>
          <w:tab w:pos="1800" w:val="left" w:leader="none"/>
        </w:tabs>
        <w:spacing w:line="240" w:lineRule="auto" w:before="0" w:after="0"/>
        <w:ind w:left="1800" w:right="357" w:hanging="360"/>
        <w:jc w:val="both"/>
        <w:rPr>
          <w:sz w:val="24"/>
        </w:rPr>
      </w:pPr>
      <w:r>
        <w:rPr>
          <w:sz w:val="24"/>
        </w:rPr>
        <w:t>CONSULTANT shall not use the facilities, equipment, materials, funds, or resources owned or administered by UR, or located on any of the premises thereof; or engage or employ students, post- doctoral fellows or similar researchers, or any other employee of UR, to provide services under this Agreement.</w:t>
      </w:r>
      <w:r>
        <w:rPr>
          <w:spacing w:val="80"/>
          <w:sz w:val="24"/>
        </w:rPr>
        <w:t> </w:t>
      </w:r>
      <w:r>
        <w:rPr>
          <w:sz w:val="24"/>
        </w:rPr>
        <w:t>CONSULTANT</w:t>
      </w:r>
      <w:r>
        <w:rPr>
          <w:spacing w:val="40"/>
          <w:sz w:val="24"/>
        </w:rPr>
        <w:t> </w:t>
      </w:r>
      <w:r>
        <w:rPr>
          <w:sz w:val="24"/>
        </w:rPr>
        <w:t>shall not disclose under this Agreement: (a) information that is proprietary to UR and not generally available to the public other than through formal institutional transactions; or (b) unpublished results of, or data from, research or clinical activity conducted at,</w:t>
      </w:r>
      <w:r>
        <w:rPr>
          <w:spacing w:val="40"/>
          <w:sz w:val="24"/>
        </w:rPr>
        <w:t> </w:t>
      </w:r>
      <w:r>
        <w:rPr>
          <w:sz w:val="24"/>
        </w:rPr>
        <w:t>by, or on behalf of UR.</w:t>
      </w:r>
    </w:p>
    <w:p>
      <w:pPr>
        <w:pStyle w:val="BodyText"/>
      </w:pPr>
    </w:p>
    <w:p>
      <w:pPr>
        <w:pStyle w:val="ListParagraph"/>
        <w:numPr>
          <w:ilvl w:val="1"/>
          <w:numId w:val="1"/>
        </w:numPr>
        <w:tabs>
          <w:tab w:pos="1798" w:val="left" w:leader="none"/>
          <w:tab w:pos="1800" w:val="left" w:leader="none"/>
        </w:tabs>
        <w:spacing w:line="240" w:lineRule="auto" w:before="0" w:after="0"/>
        <w:ind w:left="1800" w:right="357" w:hanging="360"/>
        <w:jc w:val="both"/>
        <w:rPr>
          <w:sz w:val="24"/>
        </w:rPr>
      </w:pPr>
      <w:r>
        <w:rPr>
          <w:sz w:val="24"/>
        </w:rPr>
        <w:t>With the limited exception of citing CONSULTANT's faculty title (subject to the conditions outlined below), COMPANY and its affiliates will not use the names, likenesses, or logos of UR in any</w:t>
      </w:r>
      <w:r>
        <w:rPr>
          <w:spacing w:val="40"/>
          <w:sz w:val="24"/>
        </w:rPr>
        <w:t> </w:t>
      </w:r>
      <w:r>
        <w:rPr>
          <w:sz w:val="24"/>
        </w:rPr>
        <w:t>of their fund-raising or investment documents, publications, websites, advertisements, press releases, or marketing </w:t>
      </w:r>
      <w:r>
        <w:rPr>
          <w:sz w:val="24"/>
        </w:rPr>
        <w:t>and promotional materials.</w:t>
      </w:r>
    </w:p>
    <w:p>
      <w:pPr>
        <w:pStyle w:val="BodyText"/>
        <w:spacing w:before="275"/>
      </w:pPr>
    </w:p>
    <w:p>
      <w:pPr>
        <w:pStyle w:val="ListParagraph"/>
        <w:numPr>
          <w:ilvl w:val="0"/>
          <w:numId w:val="1"/>
        </w:numPr>
        <w:tabs>
          <w:tab w:pos="1079" w:val="left" w:leader="none"/>
        </w:tabs>
        <w:spacing w:line="240" w:lineRule="auto" w:before="0" w:after="0"/>
        <w:ind w:left="1079" w:right="0" w:hanging="359"/>
        <w:jc w:val="left"/>
        <w:rPr>
          <w:sz w:val="24"/>
        </w:rPr>
      </w:pPr>
      <w:r>
        <w:rPr>
          <w:sz w:val="24"/>
          <w:u w:val="single"/>
        </w:rPr>
        <w:t>Confidential </w:t>
      </w:r>
      <w:r>
        <w:rPr>
          <w:spacing w:val="-2"/>
          <w:sz w:val="24"/>
          <w:u w:val="single"/>
        </w:rPr>
        <w:t>Information</w:t>
      </w:r>
    </w:p>
    <w:p>
      <w:pPr>
        <w:pStyle w:val="BodyText"/>
      </w:pPr>
    </w:p>
    <w:p>
      <w:pPr>
        <w:pStyle w:val="ListParagraph"/>
        <w:numPr>
          <w:ilvl w:val="1"/>
          <w:numId w:val="1"/>
        </w:numPr>
        <w:tabs>
          <w:tab w:pos="1798" w:val="left" w:leader="none"/>
          <w:tab w:pos="1800" w:val="left" w:leader="none"/>
        </w:tabs>
        <w:spacing w:line="240" w:lineRule="auto" w:before="0" w:after="0"/>
        <w:ind w:left="1800" w:right="357" w:hanging="360"/>
        <w:jc w:val="both"/>
        <w:rPr>
          <w:sz w:val="24"/>
        </w:rPr>
      </w:pPr>
      <w:r>
        <w:rPr>
          <w:sz w:val="24"/>
        </w:rPr>
        <w:t>CONSULTANT may disclose to COMPANY any information that CONSULTANT would normally freely disclose to other members of the</w:t>
      </w:r>
      <w:r>
        <w:rPr>
          <w:spacing w:val="-2"/>
          <w:sz w:val="24"/>
        </w:rPr>
        <w:t> </w:t>
      </w:r>
      <w:r>
        <w:rPr>
          <w:sz w:val="24"/>
        </w:rPr>
        <w:t>scientific</w:t>
      </w:r>
      <w:r>
        <w:rPr>
          <w:spacing w:val="-2"/>
          <w:sz w:val="24"/>
        </w:rPr>
        <w:t> </w:t>
      </w:r>
      <w:r>
        <w:rPr>
          <w:sz w:val="24"/>
        </w:rPr>
        <w:t>community</w:t>
      </w:r>
      <w:r>
        <w:rPr>
          <w:spacing w:val="-2"/>
          <w:sz w:val="24"/>
        </w:rPr>
        <w:t> </w:t>
      </w:r>
      <w:r>
        <w:rPr>
          <w:sz w:val="24"/>
        </w:rPr>
        <w:t>at</w:t>
      </w:r>
      <w:r>
        <w:rPr>
          <w:spacing w:val="-2"/>
          <w:sz w:val="24"/>
        </w:rPr>
        <w:t> </w:t>
      </w:r>
      <w:r>
        <w:rPr>
          <w:sz w:val="24"/>
        </w:rPr>
        <w:t>large;</w:t>
      </w:r>
      <w:r>
        <w:rPr>
          <w:spacing w:val="-1"/>
          <w:sz w:val="24"/>
        </w:rPr>
        <w:t> </w:t>
      </w:r>
      <w:r>
        <w:rPr>
          <w:sz w:val="24"/>
        </w:rPr>
        <w:t>however,</w:t>
      </w:r>
      <w:r>
        <w:rPr>
          <w:spacing w:val="-2"/>
          <w:sz w:val="24"/>
        </w:rPr>
        <w:t> </w:t>
      </w:r>
      <w:r>
        <w:rPr>
          <w:sz w:val="24"/>
        </w:rPr>
        <w:t>CONSULTANT</w:t>
      </w:r>
      <w:r>
        <w:rPr>
          <w:spacing w:val="-2"/>
          <w:sz w:val="24"/>
        </w:rPr>
        <w:t> </w:t>
      </w:r>
      <w:r>
        <w:rPr>
          <w:sz w:val="24"/>
        </w:rPr>
        <w:t>shall</w:t>
      </w:r>
      <w:r>
        <w:rPr>
          <w:spacing w:val="-2"/>
          <w:sz w:val="24"/>
        </w:rPr>
        <w:t> </w:t>
      </w:r>
      <w:r>
        <w:rPr>
          <w:sz w:val="24"/>
        </w:rPr>
        <w:t>not disclose to COMPANY information that is proprietary to UR and is not generally available to the public.</w:t>
      </w:r>
    </w:p>
    <w:p>
      <w:pPr>
        <w:pStyle w:val="BodyText"/>
      </w:pPr>
    </w:p>
    <w:p>
      <w:pPr>
        <w:pStyle w:val="ListParagraph"/>
        <w:numPr>
          <w:ilvl w:val="1"/>
          <w:numId w:val="1"/>
        </w:numPr>
        <w:tabs>
          <w:tab w:pos="1800" w:val="left" w:leader="none"/>
        </w:tabs>
        <w:spacing w:line="240" w:lineRule="auto" w:before="0" w:after="0"/>
        <w:ind w:left="1800" w:right="357" w:hanging="360"/>
        <w:jc w:val="both"/>
        <w:rPr>
          <w:sz w:val="24"/>
        </w:rPr>
      </w:pPr>
      <w:r>
        <w:rPr>
          <w:sz w:val="24"/>
        </w:rPr>
        <w:t>With respect to any technical or business information of the COMPANY of a proprietary or confidential nature which is marked or otherwise identified in writing as confidential, which CONSULTANT may obtain from COMPANY in the performance of the</w:t>
      </w:r>
      <w:r>
        <w:rPr>
          <w:spacing w:val="-3"/>
          <w:sz w:val="24"/>
        </w:rPr>
        <w:t> </w:t>
      </w:r>
      <w:r>
        <w:rPr>
          <w:sz w:val="24"/>
        </w:rPr>
        <w:t>Services</w:t>
      </w:r>
      <w:r>
        <w:rPr>
          <w:spacing w:val="-3"/>
          <w:sz w:val="24"/>
        </w:rPr>
        <w:t> </w:t>
      </w:r>
      <w:r>
        <w:rPr>
          <w:sz w:val="24"/>
        </w:rPr>
        <w:t>hereunder</w:t>
      </w:r>
      <w:r>
        <w:rPr>
          <w:spacing w:val="-3"/>
          <w:sz w:val="24"/>
        </w:rPr>
        <w:t> </w:t>
      </w:r>
      <w:r>
        <w:rPr>
          <w:sz w:val="24"/>
        </w:rPr>
        <w:t>or</w:t>
      </w:r>
      <w:r>
        <w:rPr>
          <w:spacing w:val="-3"/>
          <w:sz w:val="24"/>
        </w:rPr>
        <w:t> </w:t>
      </w:r>
      <w:r>
        <w:rPr>
          <w:sz w:val="24"/>
        </w:rPr>
        <w:t>which</w:t>
      </w:r>
      <w:r>
        <w:rPr>
          <w:spacing w:val="-3"/>
          <w:sz w:val="24"/>
        </w:rPr>
        <w:t> </w:t>
      </w:r>
      <w:r>
        <w:rPr>
          <w:sz w:val="24"/>
        </w:rPr>
        <w:t>is</w:t>
      </w:r>
      <w:r>
        <w:rPr>
          <w:spacing w:val="-4"/>
          <w:sz w:val="24"/>
        </w:rPr>
        <w:t> </w:t>
      </w:r>
      <w:r>
        <w:rPr>
          <w:sz w:val="24"/>
        </w:rPr>
        <w:t>developed</w:t>
      </w:r>
      <w:r>
        <w:rPr>
          <w:spacing w:val="-3"/>
          <w:sz w:val="24"/>
        </w:rPr>
        <w:t> </w:t>
      </w:r>
      <w:r>
        <w:rPr>
          <w:sz w:val="24"/>
        </w:rPr>
        <w:t>by</w:t>
      </w:r>
      <w:r>
        <w:rPr>
          <w:spacing w:val="-3"/>
          <w:sz w:val="24"/>
        </w:rPr>
        <w:t> </w:t>
      </w:r>
      <w:r>
        <w:rPr>
          <w:sz w:val="24"/>
        </w:rPr>
        <w:t>CONSULTANT</w:t>
      </w:r>
      <w:r>
        <w:rPr>
          <w:spacing w:val="-3"/>
          <w:sz w:val="24"/>
        </w:rPr>
        <w:t> </w:t>
      </w:r>
      <w:r>
        <w:rPr>
          <w:sz w:val="24"/>
        </w:rPr>
        <w:t>as a direct result of CONSULTANT's Services hereunder (all of such technical and business information being referred to hereinafter as "Company Information"), it is understood that unless disclosure or use</w:t>
      </w:r>
      <w:r>
        <w:rPr>
          <w:spacing w:val="77"/>
          <w:w w:val="150"/>
          <w:sz w:val="24"/>
        </w:rPr>
        <w:t> </w:t>
      </w:r>
      <w:r>
        <w:rPr>
          <w:sz w:val="24"/>
        </w:rPr>
        <w:t>of</w:t>
      </w:r>
      <w:r>
        <w:rPr>
          <w:spacing w:val="77"/>
          <w:w w:val="150"/>
          <w:sz w:val="24"/>
        </w:rPr>
        <w:t> </w:t>
      </w:r>
      <w:r>
        <w:rPr>
          <w:sz w:val="24"/>
        </w:rPr>
        <w:t>Company</w:t>
      </w:r>
      <w:r>
        <w:rPr>
          <w:spacing w:val="77"/>
          <w:w w:val="150"/>
          <w:sz w:val="24"/>
        </w:rPr>
        <w:t> </w:t>
      </w:r>
      <w:r>
        <w:rPr>
          <w:sz w:val="24"/>
        </w:rPr>
        <w:t>Information</w:t>
      </w:r>
      <w:r>
        <w:rPr>
          <w:spacing w:val="78"/>
          <w:w w:val="150"/>
          <w:sz w:val="24"/>
        </w:rPr>
        <w:t> </w:t>
      </w:r>
      <w:r>
        <w:rPr>
          <w:sz w:val="24"/>
        </w:rPr>
        <w:t>is</w:t>
      </w:r>
      <w:r>
        <w:rPr>
          <w:spacing w:val="78"/>
          <w:w w:val="150"/>
          <w:sz w:val="24"/>
        </w:rPr>
        <w:t> </w:t>
      </w:r>
      <w:r>
        <w:rPr>
          <w:sz w:val="24"/>
        </w:rPr>
        <w:t>specifically</w:t>
      </w:r>
      <w:r>
        <w:rPr>
          <w:spacing w:val="79"/>
          <w:w w:val="150"/>
          <w:sz w:val="24"/>
        </w:rPr>
        <w:t> </w:t>
      </w:r>
      <w:r>
        <w:rPr>
          <w:sz w:val="24"/>
        </w:rPr>
        <w:t>permitted</w:t>
      </w:r>
      <w:r>
        <w:rPr>
          <w:spacing w:val="78"/>
          <w:w w:val="150"/>
          <w:sz w:val="24"/>
        </w:rPr>
        <w:t> </w:t>
      </w:r>
      <w:r>
        <w:rPr>
          <w:sz w:val="24"/>
        </w:rPr>
        <w:t>by</w:t>
      </w:r>
      <w:r>
        <w:rPr>
          <w:spacing w:val="78"/>
          <w:w w:val="150"/>
          <w:sz w:val="24"/>
        </w:rPr>
        <w:t> </w:t>
      </w:r>
      <w:r>
        <w:rPr>
          <w:sz w:val="24"/>
        </w:rPr>
        <w:t>the</w:t>
      </w:r>
    </w:p>
    <w:p>
      <w:pPr>
        <w:pStyle w:val="ListParagraph"/>
        <w:spacing w:after="0" w:line="240" w:lineRule="auto"/>
        <w:jc w:val="both"/>
        <w:rPr>
          <w:sz w:val="24"/>
        </w:rPr>
        <w:sectPr>
          <w:pgSz w:w="12240" w:h="15840"/>
          <w:pgMar w:top="1360" w:bottom="280" w:left="1440" w:right="1440"/>
        </w:sectPr>
      </w:pPr>
    </w:p>
    <w:p>
      <w:pPr>
        <w:pStyle w:val="BodyText"/>
        <w:spacing w:before="77"/>
        <w:ind w:left="1800" w:right="359"/>
        <w:jc w:val="both"/>
      </w:pPr>
      <w:r>
        <w:rPr/>
        <w:t>COMPANY, CONSULTANT will for a period of three (3) years from the date of disclosure hereunder (i) treat Company Information as confidential; (ii) not use any Company Information except as and to the extent necessary for the performance of the Services hereunder; and (iii) not disclose any Company Information to any third party.</w:t>
      </w:r>
      <w:r>
        <w:rPr>
          <w:spacing w:val="40"/>
        </w:rPr>
        <w:t> </w:t>
      </w:r>
      <w:r>
        <w:rPr/>
        <w:t>CONSULTANT retains the right to refuse to accept any Company Information that he/she believes may adversely affect or interfere with his/her work for UR.</w:t>
      </w:r>
    </w:p>
    <w:p>
      <w:pPr>
        <w:pStyle w:val="BodyText"/>
      </w:pPr>
    </w:p>
    <w:p>
      <w:pPr>
        <w:pStyle w:val="ListParagraph"/>
        <w:numPr>
          <w:ilvl w:val="1"/>
          <w:numId w:val="1"/>
        </w:numPr>
        <w:tabs>
          <w:tab w:pos="1797" w:val="left" w:leader="none"/>
          <w:tab w:pos="1800" w:val="left" w:leader="none"/>
        </w:tabs>
        <w:spacing w:line="240" w:lineRule="auto" w:before="0" w:after="0"/>
        <w:ind w:left="1800" w:right="357" w:hanging="360"/>
        <w:jc w:val="left"/>
        <w:rPr>
          <w:sz w:val="24"/>
        </w:rPr>
      </w:pPr>
      <w:r>
        <w:rPr>
          <w:sz w:val="24"/>
        </w:rPr>
        <w:t>Upon termination of this Agreement, COMPANY may request that CONSULTANT return or destroy all Company Information.</w:t>
      </w:r>
    </w:p>
    <w:p>
      <w:pPr>
        <w:pStyle w:val="BodyText"/>
      </w:pPr>
    </w:p>
    <w:p>
      <w:pPr>
        <w:pStyle w:val="ListParagraph"/>
        <w:numPr>
          <w:ilvl w:val="1"/>
          <w:numId w:val="1"/>
        </w:numPr>
        <w:tabs>
          <w:tab w:pos="1800" w:val="left" w:leader="none"/>
          <w:tab w:pos="3131" w:val="left" w:leader="none"/>
          <w:tab w:pos="3610" w:val="left" w:leader="none"/>
          <w:tab w:pos="5463" w:val="left" w:leader="none"/>
          <w:tab w:pos="7182" w:val="left" w:leader="none"/>
          <w:tab w:pos="7610" w:val="left" w:leader="none"/>
          <w:tab w:pos="8236" w:val="left" w:leader="none"/>
        </w:tabs>
        <w:spacing w:line="240" w:lineRule="auto" w:before="0" w:after="0"/>
        <w:ind w:left="1800" w:right="356" w:hanging="360"/>
        <w:jc w:val="right"/>
        <w:rPr>
          <w:sz w:val="24"/>
        </w:rPr>
      </w:pPr>
      <w:r>
        <w:rPr>
          <w:sz w:val="24"/>
        </w:rPr>
        <w:t>Consultant’s</w:t>
      </w:r>
      <w:r>
        <w:rPr>
          <w:spacing w:val="32"/>
          <w:sz w:val="24"/>
        </w:rPr>
        <w:t> </w:t>
      </w:r>
      <w:r>
        <w:rPr>
          <w:sz w:val="24"/>
        </w:rPr>
        <w:t>obligations</w:t>
      </w:r>
      <w:r>
        <w:rPr>
          <w:spacing w:val="32"/>
          <w:sz w:val="24"/>
        </w:rPr>
        <w:t> </w:t>
      </w:r>
      <w:r>
        <w:rPr>
          <w:sz w:val="24"/>
        </w:rPr>
        <w:t>set</w:t>
      </w:r>
      <w:r>
        <w:rPr>
          <w:spacing w:val="33"/>
          <w:sz w:val="24"/>
        </w:rPr>
        <w:t> </w:t>
      </w:r>
      <w:r>
        <w:rPr>
          <w:sz w:val="24"/>
        </w:rPr>
        <w:t>forth</w:t>
      </w:r>
      <w:r>
        <w:rPr>
          <w:spacing w:val="33"/>
          <w:sz w:val="24"/>
        </w:rPr>
        <w:t> </w:t>
      </w:r>
      <w:r>
        <w:rPr>
          <w:sz w:val="24"/>
        </w:rPr>
        <w:t>in</w:t>
      </w:r>
      <w:r>
        <w:rPr>
          <w:spacing w:val="33"/>
          <w:sz w:val="24"/>
        </w:rPr>
        <w:t> </w:t>
      </w:r>
      <w:r>
        <w:rPr>
          <w:sz w:val="24"/>
        </w:rPr>
        <w:t>this</w:t>
      </w:r>
      <w:r>
        <w:rPr>
          <w:spacing w:val="33"/>
          <w:sz w:val="24"/>
        </w:rPr>
        <w:t> </w:t>
      </w:r>
      <w:r>
        <w:rPr>
          <w:sz w:val="24"/>
        </w:rPr>
        <w:t>Section</w:t>
      </w:r>
      <w:r>
        <w:rPr>
          <w:spacing w:val="33"/>
          <w:sz w:val="24"/>
        </w:rPr>
        <w:t> </w:t>
      </w:r>
      <w:r>
        <w:rPr>
          <w:sz w:val="24"/>
        </w:rPr>
        <w:t>5</w:t>
      </w:r>
      <w:r>
        <w:rPr>
          <w:spacing w:val="33"/>
          <w:sz w:val="24"/>
        </w:rPr>
        <w:t> </w:t>
      </w:r>
      <w:r>
        <w:rPr>
          <w:sz w:val="24"/>
        </w:rPr>
        <w:t>shall</w:t>
      </w:r>
      <w:r>
        <w:rPr>
          <w:spacing w:val="33"/>
          <w:sz w:val="24"/>
        </w:rPr>
        <w:t> </w:t>
      </w:r>
      <w:r>
        <w:rPr>
          <w:sz w:val="24"/>
        </w:rPr>
        <w:t>not</w:t>
      </w:r>
      <w:r>
        <w:rPr>
          <w:spacing w:val="33"/>
          <w:sz w:val="24"/>
        </w:rPr>
        <w:t> </w:t>
      </w:r>
      <w:r>
        <w:rPr>
          <w:sz w:val="24"/>
        </w:rPr>
        <w:t>apply with</w:t>
      </w:r>
      <w:r>
        <w:rPr>
          <w:spacing w:val="40"/>
          <w:sz w:val="24"/>
        </w:rPr>
        <w:t> </w:t>
      </w:r>
      <w:r>
        <w:rPr>
          <w:sz w:val="24"/>
        </w:rPr>
        <w:t>respect</w:t>
      </w:r>
      <w:r>
        <w:rPr>
          <w:spacing w:val="40"/>
          <w:sz w:val="24"/>
        </w:rPr>
        <w:t> </w:t>
      </w:r>
      <w:r>
        <w:rPr>
          <w:sz w:val="24"/>
        </w:rPr>
        <w:t>to</w:t>
      </w:r>
      <w:r>
        <w:rPr>
          <w:spacing w:val="40"/>
          <w:sz w:val="24"/>
        </w:rPr>
        <w:t> </w:t>
      </w:r>
      <w:r>
        <w:rPr>
          <w:sz w:val="24"/>
        </w:rPr>
        <w:t>any</w:t>
      </w:r>
      <w:r>
        <w:rPr>
          <w:spacing w:val="40"/>
          <w:sz w:val="24"/>
        </w:rPr>
        <w:t> </w:t>
      </w:r>
      <w:r>
        <w:rPr>
          <w:sz w:val="24"/>
        </w:rPr>
        <w:t>portion</w:t>
      </w:r>
      <w:r>
        <w:rPr>
          <w:spacing w:val="40"/>
          <w:sz w:val="24"/>
        </w:rPr>
        <w:t> </w:t>
      </w:r>
      <w:r>
        <w:rPr>
          <w:sz w:val="24"/>
        </w:rPr>
        <w:t>of</w:t>
      </w:r>
      <w:r>
        <w:rPr>
          <w:spacing w:val="40"/>
          <w:sz w:val="24"/>
        </w:rPr>
        <w:t> </w:t>
      </w:r>
      <w:r>
        <w:rPr>
          <w:sz w:val="24"/>
        </w:rPr>
        <w:t>the</w:t>
      </w:r>
      <w:r>
        <w:rPr>
          <w:spacing w:val="40"/>
          <w:sz w:val="24"/>
        </w:rPr>
        <w:t> </w:t>
      </w:r>
      <w:r>
        <w:rPr>
          <w:sz w:val="24"/>
        </w:rPr>
        <w:t>Company</w:t>
      </w:r>
      <w:r>
        <w:rPr>
          <w:spacing w:val="40"/>
          <w:sz w:val="24"/>
        </w:rPr>
        <w:t> </w:t>
      </w:r>
      <w:r>
        <w:rPr>
          <w:sz w:val="24"/>
        </w:rPr>
        <w:t>Information</w:t>
      </w:r>
      <w:r>
        <w:rPr>
          <w:spacing w:val="40"/>
          <w:sz w:val="24"/>
        </w:rPr>
        <w:t> </w:t>
      </w:r>
      <w:r>
        <w:rPr>
          <w:sz w:val="24"/>
        </w:rPr>
        <w:t>that</w:t>
      </w:r>
      <w:r>
        <w:rPr>
          <w:spacing w:val="40"/>
          <w:sz w:val="24"/>
        </w:rPr>
        <w:t> </w:t>
      </w:r>
      <w:r>
        <w:rPr>
          <w:sz w:val="24"/>
        </w:rPr>
        <w:t>(i) was in the public domain at the time it was communicated to CONSULTANT</w:t>
      </w:r>
      <w:r>
        <w:rPr>
          <w:spacing w:val="80"/>
          <w:sz w:val="24"/>
        </w:rPr>
        <w:t> </w:t>
      </w:r>
      <w:r>
        <w:rPr>
          <w:sz w:val="24"/>
        </w:rPr>
        <w:t>under</w:t>
      </w:r>
      <w:r>
        <w:rPr>
          <w:spacing w:val="80"/>
          <w:sz w:val="24"/>
        </w:rPr>
        <w:t> </w:t>
      </w:r>
      <w:r>
        <w:rPr>
          <w:sz w:val="24"/>
        </w:rPr>
        <w:t>this</w:t>
      </w:r>
      <w:r>
        <w:rPr>
          <w:spacing w:val="80"/>
          <w:sz w:val="24"/>
        </w:rPr>
        <w:t> </w:t>
      </w:r>
      <w:r>
        <w:rPr>
          <w:sz w:val="24"/>
        </w:rPr>
        <w:t>Agreement;</w:t>
      </w:r>
      <w:r>
        <w:rPr>
          <w:spacing w:val="80"/>
          <w:sz w:val="24"/>
        </w:rPr>
        <w:t> </w:t>
      </w:r>
      <w:r>
        <w:rPr>
          <w:sz w:val="24"/>
        </w:rPr>
        <w:t>(ii)</w:t>
      </w:r>
      <w:r>
        <w:rPr>
          <w:spacing w:val="80"/>
          <w:sz w:val="24"/>
        </w:rPr>
        <w:t> </w:t>
      </w:r>
      <w:r>
        <w:rPr>
          <w:sz w:val="24"/>
        </w:rPr>
        <w:t>entered</w:t>
      </w:r>
      <w:r>
        <w:rPr>
          <w:spacing w:val="80"/>
          <w:sz w:val="24"/>
        </w:rPr>
        <w:t> </w:t>
      </w:r>
      <w:r>
        <w:rPr>
          <w:sz w:val="24"/>
        </w:rPr>
        <w:t>the</w:t>
      </w:r>
      <w:r>
        <w:rPr>
          <w:spacing w:val="80"/>
          <w:sz w:val="24"/>
        </w:rPr>
        <w:t> </w:t>
      </w:r>
      <w:r>
        <w:rPr>
          <w:sz w:val="24"/>
        </w:rPr>
        <w:t>public</w:t>
      </w:r>
      <w:r>
        <w:rPr>
          <w:spacing w:val="40"/>
          <w:sz w:val="24"/>
        </w:rPr>
        <w:t> </w:t>
      </w:r>
      <w:r>
        <w:rPr>
          <w:sz w:val="24"/>
        </w:rPr>
        <w:t>domain</w:t>
      </w:r>
      <w:r>
        <w:rPr>
          <w:spacing w:val="40"/>
          <w:sz w:val="24"/>
        </w:rPr>
        <w:t> </w:t>
      </w:r>
      <w:r>
        <w:rPr>
          <w:sz w:val="24"/>
        </w:rPr>
        <w:t>through</w:t>
      </w:r>
      <w:r>
        <w:rPr>
          <w:spacing w:val="40"/>
          <w:sz w:val="24"/>
        </w:rPr>
        <w:t> </w:t>
      </w:r>
      <w:r>
        <w:rPr>
          <w:sz w:val="24"/>
        </w:rPr>
        <w:t>no</w:t>
      </w:r>
      <w:r>
        <w:rPr>
          <w:spacing w:val="40"/>
          <w:sz w:val="24"/>
        </w:rPr>
        <w:t> </w:t>
      </w:r>
      <w:r>
        <w:rPr>
          <w:sz w:val="24"/>
        </w:rPr>
        <w:t>breach</w:t>
      </w:r>
      <w:r>
        <w:rPr>
          <w:spacing w:val="40"/>
          <w:sz w:val="24"/>
        </w:rPr>
        <w:t> </w:t>
      </w:r>
      <w:r>
        <w:rPr>
          <w:sz w:val="24"/>
        </w:rPr>
        <w:t>of</w:t>
      </w:r>
      <w:r>
        <w:rPr>
          <w:spacing w:val="40"/>
          <w:sz w:val="24"/>
        </w:rPr>
        <w:t> </w:t>
      </w:r>
      <w:r>
        <w:rPr>
          <w:sz w:val="24"/>
        </w:rPr>
        <w:t>this</w:t>
      </w:r>
      <w:r>
        <w:rPr>
          <w:spacing w:val="40"/>
          <w:sz w:val="24"/>
        </w:rPr>
        <w:t> </w:t>
      </w:r>
      <w:r>
        <w:rPr>
          <w:sz w:val="24"/>
        </w:rPr>
        <w:t>Agreement</w:t>
      </w:r>
      <w:r>
        <w:rPr>
          <w:spacing w:val="40"/>
          <w:sz w:val="24"/>
        </w:rPr>
        <w:t> </w:t>
      </w:r>
      <w:r>
        <w:rPr>
          <w:sz w:val="24"/>
        </w:rPr>
        <w:t>by</w:t>
      </w:r>
      <w:r>
        <w:rPr>
          <w:spacing w:val="40"/>
          <w:sz w:val="24"/>
        </w:rPr>
        <w:t> </w:t>
      </w:r>
      <w:r>
        <w:rPr>
          <w:sz w:val="24"/>
        </w:rPr>
        <w:t>CONSULTANT, subsequent</w:t>
      </w:r>
      <w:r>
        <w:rPr>
          <w:spacing w:val="40"/>
          <w:sz w:val="24"/>
        </w:rPr>
        <w:t> </w:t>
      </w:r>
      <w:r>
        <w:rPr>
          <w:sz w:val="24"/>
        </w:rPr>
        <w:t>to</w:t>
      </w:r>
      <w:r>
        <w:rPr>
          <w:spacing w:val="40"/>
          <w:sz w:val="24"/>
        </w:rPr>
        <w:t> </w:t>
      </w:r>
      <w:r>
        <w:rPr>
          <w:sz w:val="24"/>
        </w:rPr>
        <w:t>the</w:t>
      </w:r>
      <w:r>
        <w:rPr>
          <w:spacing w:val="40"/>
          <w:sz w:val="24"/>
        </w:rPr>
        <w:t> </w:t>
      </w:r>
      <w:r>
        <w:rPr>
          <w:sz w:val="24"/>
        </w:rPr>
        <w:t>time</w:t>
      </w:r>
      <w:r>
        <w:rPr>
          <w:spacing w:val="40"/>
          <w:sz w:val="24"/>
        </w:rPr>
        <w:t> </w:t>
      </w:r>
      <w:r>
        <w:rPr>
          <w:sz w:val="24"/>
        </w:rPr>
        <w:t>it</w:t>
      </w:r>
      <w:r>
        <w:rPr>
          <w:spacing w:val="40"/>
          <w:sz w:val="24"/>
        </w:rPr>
        <w:t> </w:t>
      </w:r>
      <w:r>
        <w:rPr>
          <w:sz w:val="24"/>
        </w:rPr>
        <w:t>was</w:t>
      </w:r>
      <w:r>
        <w:rPr>
          <w:spacing w:val="40"/>
          <w:sz w:val="24"/>
        </w:rPr>
        <w:t> </w:t>
      </w:r>
      <w:r>
        <w:rPr>
          <w:sz w:val="24"/>
        </w:rPr>
        <w:t>communicated</w:t>
      </w:r>
      <w:r>
        <w:rPr>
          <w:spacing w:val="40"/>
          <w:sz w:val="24"/>
        </w:rPr>
        <w:t> </w:t>
      </w:r>
      <w:r>
        <w:rPr>
          <w:sz w:val="24"/>
        </w:rPr>
        <w:t>to</w:t>
      </w:r>
      <w:r>
        <w:rPr>
          <w:spacing w:val="40"/>
          <w:sz w:val="24"/>
        </w:rPr>
        <w:t> </w:t>
      </w:r>
      <w:r>
        <w:rPr>
          <w:sz w:val="24"/>
        </w:rPr>
        <w:t>CONSULTANT under</w:t>
      </w:r>
      <w:r>
        <w:rPr>
          <w:spacing w:val="40"/>
          <w:sz w:val="24"/>
        </w:rPr>
        <w:t> </w:t>
      </w:r>
      <w:r>
        <w:rPr>
          <w:sz w:val="24"/>
        </w:rPr>
        <w:t>this</w:t>
      </w:r>
      <w:r>
        <w:rPr>
          <w:spacing w:val="40"/>
          <w:sz w:val="24"/>
        </w:rPr>
        <w:t> </w:t>
      </w:r>
      <w:r>
        <w:rPr>
          <w:sz w:val="24"/>
        </w:rPr>
        <w:t>Agreement;</w:t>
      </w:r>
      <w:r>
        <w:rPr>
          <w:spacing w:val="40"/>
          <w:sz w:val="24"/>
        </w:rPr>
        <w:t> </w:t>
      </w:r>
      <w:r>
        <w:rPr>
          <w:sz w:val="24"/>
        </w:rPr>
        <w:t>(iii)</w:t>
      </w:r>
      <w:r>
        <w:rPr>
          <w:spacing w:val="40"/>
          <w:sz w:val="24"/>
        </w:rPr>
        <w:t> </w:t>
      </w:r>
      <w:r>
        <w:rPr>
          <w:sz w:val="24"/>
        </w:rPr>
        <w:t>was</w:t>
      </w:r>
      <w:r>
        <w:rPr>
          <w:spacing w:val="40"/>
          <w:sz w:val="24"/>
        </w:rPr>
        <w:t> </w:t>
      </w:r>
      <w:r>
        <w:rPr>
          <w:sz w:val="24"/>
        </w:rPr>
        <w:t>in</w:t>
      </w:r>
      <w:r>
        <w:rPr>
          <w:spacing w:val="40"/>
          <w:sz w:val="24"/>
        </w:rPr>
        <w:t> </w:t>
      </w:r>
      <w:r>
        <w:rPr>
          <w:sz w:val="24"/>
        </w:rPr>
        <w:t>CONSULTANT’s</w:t>
      </w:r>
      <w:r>
        <w:rPr>
          <w:spacing w:val="40"/>
          <w:sz w:val="24"/>
        </w:rPr>
        <w:t> </w:t>
      </w:r>
      <w:r>
        <w:rPr>
          <w:sz w:val="24"/>
        </w:rPr>
        <w:t>possession, and,</w:t>
      </w:r>
      <w:r>
        <w:rPr>
          <w:spacing w:val="80"/>
          <w:sz w:val="24"/>
        </w:rPr>
        <w:t> </w:t>
      </w:r>
      <w:r>
        <w:rPr>
          <w:sz w:val="24"/>
        </w:rPr>
        <w:t>to</w:t>
      </w:r>
      <w:r>
        <w:rPr>
          <w:spacing w:val="80"/>
          <w:sz w:val="24"/>
        </w:rPr>
        <w:t> </w:t>
      </w:r>
      <w:r>
        <w:rPr>
          <w:sz w:val="24"/>
        </w:rPr>
        <w:t>the</w:t>
      </w:r>
      <w:r>
        <w:rPr>
          <w:spacing w:val="80"/>
          <w:sz w:val="24"/>
        </w:rPr>
        <w:t> </w:t>
      </w:r>
      <w:r>
        <w:rPr>
          <w:sz w:val="24"/>
        </w:rPr>
        <w:t>best</w:t>
      </w:r>
      <w:r>
        <w:rPr>
          <w:spacing w:val="80"/>
          <w:sz w:val="24"/>
        </w:rPr>
        <w:t> </w:t>
      </w:r>
      <w:r>
        <w:rPr>
          <w:sz w:val="24"/>
        </w:rPr>
        <w:t>of</w:t>
      </w:r>
      <w:r>
        <w:rPr>
          <w:spacing w:val="80"/>
          <w:sz w:val="24"/>
        </w:rPr>
        <w:t> </w:t>
      </w:r>
      <w:r>
        <w:rPr>
          <w:sz w:val="24"/>
        </w:rPr>
        <w:t>CONSULTANT’s</w:t>
      </w:r>
      <w:r>
        <w:rPr>
          <w:spacing w:val="80"/>
          <w:sz w:val="24"/>
        </w:rPr>
        <w:t> </w:t>
      </w:r>
      <w:r>
        <w:rPr>
          <w:sz w:val="24"/>
        </w:rPr>
        <w:t>knowledge,</w:t>
      </w:r>
      <w:r>
        <w:rPr>
          <w:spacing w:val="80"/>
          <w:sz w:val="24"/>
        </w:rPr>
        <w:t> </w:t>
      </w:r>
      <w:r>
        <w:rPr>
          <w:sz w:val="24"/>
        </w:rPr>
        <w:t>free</w:t>
      </w:r>
      <w:r>
        <w:rPr>
          <w:spacing w:val="80"/>
          <w:sz w:val="24"/>
        </w:rPr>
        <w:t> </w:t>
      </w:r>
      <w:r>
        <w:rPr>
          <w:sz w:val="24"/>
        </w:rPr>
        <w:t>of</w:t>
      </w:r>
      <w:r>
        <w:rPr>
          <w:spacing w:val="80"/>
          <w:sz w:val="24"/>
        </w:rPr>
        <w:t> </w:t>
      </w:r>
      <w:r>
        <w:rPr>
          <w:sz w:val="24"/>
        </w:rPr>
        <w:t>any obligation</w:t>
      </w:r>
      <w:r>
        <w:rPr>
          <w:spacing w:val="80"/>
          <w:sz w:val="24"/>
        </w:rPr>
        <w:t> </w:t>
      </w:r>
      <w:r>
        <w:rPr>
          <w:sz w:val="24"/>
        </w:rPr>
        <w:t>of</w:t>
      </w:r>
      <w:r>
        <w:rPr>
          <w:spacing w:val="80"/>
          <w:sz w:val="24"/>
        </w:rPr>
        <w:t> </w:t>
      </w:r>
      <w:r>
        <w:rPr>
          <w:sz w:val="24"/>
        </w:rPr>
        <w:t>confidence</w:t>
      </w:r>
      <w:r>
        <w:rPr>
          <w:spacing w:val="80"/>
          <w:sz w:val="24"/>
        </w:rPr>
        <w:t> </w:t>
      </w:r>
      <w:r>
        <w:rPr>
          <w:sz w:val="24"/>
        </w:rPr>
        <w:t>at</w:t>
      </w:r>
      <w:r>
        <w:rPr>
          <w:spacing w:val="80"/>
          <w:sz w:val="24"/>
        </w:rPr>
        <w:t> </w:t>
      </w:r>
      <w:r>
        <w:rPr>
          <w:sz w:val="24"/>
        </w:rPr>
        <w:t>the</w:t>
      </w:r>
      <w:r>
        <w:rPr>
          <w:spacing w:val="80"/>
          <w:sz w:val="24"/>
        </w:rPr>
        <w:t> </w:t>
      </w:r>
      <w:r>
        <w:rPr>
          <w:sz w:val="24"/>
        </w:rPr>
        <w:t>time</w:t>
      </w:r>
      <w:r>
        <w:rPr>
          <w:spacing w:val="80"/>
          <w:sz w:val="24"/>
        </w:rPr>
        <w:t> </w:t>
      </w:r>
      <w:r>
        <w:rPr>
          <w:sz w:val="24"/>
        </w:rPr>
        <w:t>it</w:t>
      </w:r>
      <w:r>
        <w:rPr>
          <w:spacing w:val="80"/>
          <w:sz w:val="24"/>
        </w:rPr>
        <w:t> </w:t>
      </w:r>
      <w:r>
        <w:rPr>
          <w:sz w:val="24"/>
        </w:rPr>
        <w:t>was</w:t>
      </w:r>
      <w:r>
        <w:rPr>
          <w:spacing w:val="80"/>
          <w:sz w:val="24"/>
        </w:rPr>
        <w:t> </w:t>
      </w:r>
      <w:r>
        <w:rPr>
          <w:sz w:val="24"/>
        </w:rPr>
        <w:t>communicated</w:t>
      </w:r>
      <w:r>
        <w:rPr>
          <w:spacing w:val="80"/>
          <w:sz w:val="24"/>
        </w:rPr>
        <w:t> </w:t>
      </w:r>
      <w:r>
        <w:rPr>
          <w:sz w:val="24"/>
        </w:rPr>
        <w:t>to CONSULTANT; (iv) was rightfully communicated to CONSULTANT free of any obligation of confidence subsequent to the time it was</w:t>
      </w:r>
      <w:r>
        <w:rPr>
          <w:spacing w:val="80"/>
          <w:sz w:val="24"/>
        </w:rPr>
        <w:t> </w:t>
      </w:r>
      <w:r>
        <w:rPr>
          <w:sz w:val="24"/>
        </w:rPr>
        <w:t>communicated</w:t>
      </w:r>
      <w:r>
        <w:rPr>
          <w:spacing w:val="40"/>
          <w:sz w:val="24"/>
        </w:rPr>
        <w:t> </w:t>
      </w:r>
      <w:r>
        <w:rPr>
          <w:sz w:val="24"/>
        </w:rPr>
        <w:t>to</w:t>
      </w:r>
      <w:r>
        <w:rPr>
          <w:spacing w:val="40"/>
          <w:sz w:val="24"/>
        </w:rPr>
        <w:t> </w:t>
      </w:r>
      <w:r>
        <w:rPr>
          <w:sz w:val="24"/>
        </w:rPr>
        <w:t>CONSULTANT</w:t>
      </w:r>
      <w:r>
        <w:rPr>
          <w:spacing w:val="40"/>
          <w:sz w:val="24"/>
        </w:rPr>
        <w:t> </w:t>
      </w:r>
      <w:r>
        <w:rPr>
          <w:sz w:val="24"/>
        </w:rPr>
        <w:t>under</w:t>
      </w:r>
      <w:r>
        <w:rPr>
          <w:spacing w:val="40"/>
          <w:sz w:val="24"/>
        </w:rPr>
        <w:t> </w:t>
      </w:r>
      <w:r>
        <w:rPr>
          <w:sz w:val="24"/>
        </w:rPr>
        <w:t>this</w:t>
      </w:r>
      <w:r>
        <w:rPr>
          <w:spacing w:val="40"/>
          <w:sz w:val="24"/>
        </w:rPr>
        <w:t> </w:t>
      </w:r>
      <w:r>
        <w:rPr>
          <w:sz w:val="24"/>
        </w:rPr>
        <w:t>Agreement;</w:t>
      </w:r>
      <w:r>
        <w:rPr>
          <w:spacing w:val="40"/>
          <w:sz w:val="24"/>
        </w:rPr>
        <w:t> </w:t>
      </w:r>
      <w:r>
        <w:rPr>
          <w:sz w:val="24"/>
        </w:rPr>
        <w:t>(v)</w:t>
      </w:r>
      <w:r>
        <w:rPr>
          <w:spacing w:val="40"/>
          <w:sz w:val="24"/>
        </w:rPr>
        <w:t> </w:t>
      </w:r>
      <w:r>
        <w:rPr>
          <w:sz w:val="24"/>
        </w:rPr>
        <w:t>was </w:t>
      </w:r>
      <w:r>
        <w:rPr>
          <w:spacing w:val="-2"/>
          <w:sz w:val="24"/>
        </w:rPr>
        <w:t>developed</w:t>
      </w:r>
      <w:r>
        <w:rPr>
          <w:sz w:val="24"/>
        </w:rPr>
        <w:tab/>
      </w:r>
      <w:r>
        <w:rPr>
          <w:spacing w:val="-6"/>
          <w:sz w:val="24"/>
        </w:rPr>
        <w:t>by</w:t>
      </w:r>
      <w:r>
        <w:rPr>
          <w:sz w:val="24"/>
        </w:rPr>
        <w:tab/>
      </w:r>
      <w:r>
        <w:rPr>
          <w:spacing w:val="-2"/>
          <w:sz w:val="24"/>
        </w:rPr>
        <w:t>CONSULTANT</w:t>
      </w:r>
      <w:r>
        <w:rPr>
          <w:sz w:val="24"/>
        </w:rPr>
        <w:tab/>
      </w:r>
      <w:r>
        <w:rPr>
          <w:spacing w:val="-2"/>
          <w:sz w:val="24"/>
        </w:rPr>
        <w:t>independently</w:t>
      </w:r>
      <w:r>
        <w:rPr>
          <w:sz w:val="24"/>
        </w:rPr>
        <w:tab/>
      </w:r>
      <w:r>
        <w:rPr>
          <w:spacing w:val="-6"/>
          <w:sz w:val="24"/>
        </w:rPr>
        <w:t>of</w:t>
      </w:r>
      <w:r>
        <w:rPr>
          <w:sz w:val="24"/>
        </w:rPr>
        <w:tab/>
      </w:r>
      <w:r>
        <w:rPr>
          <w:spacing w:val="-4"/>
          <w:sz w:val="24"/>
        </w:rPr>
        <w:t>and</w:t>
      </w:r>
      <w:r>
        <w:rPr>
          <w:sz w:val="24"/>
        </w:rPr>
        <w:tab/>
      </w:r>
      <w:r>
        <w:rPr>
          <w:spacing w:val="-2"/>
          <w:sz w:val="24"/>
        </w:rPr>
        <w:t>without </w:t>
      </w:r>
      <w:r>
        <w:rPr>
          <w:sz w:val="24"/>
        </w:rPr>
        <w:t>reference</w:t>
      </w:r>
      <w:r>
        <w:rPr>
          <w:spacing w:val="80"/>
          <w:sz w:val="24"/>
        </w:rPr>
        <w:t> </w:t>
      </w:r>
      <w:r>
        <w:rPr>
          <w:sz w:val="24"/>
        </w:rPr>
        <w:t>to</w:t>
      </w:r>
      <w:r>
        <w:rPr>
          <w:spacing w:val="80"/>
          <w:sz w:val="24"/>
        </w:rPr>
        <w:t> </w:t>
      </w:r>
      <w:r>
        <w:rPr>
          <w:sz w:val="24"/>
        </w:rPr>
        <w:t>any</w:t>
      </w:r>
      <w:r>
        <w:rPr>
          <w:spacing w:val="80"/>
          <w:sz w:val="24"/>
        </w:rPr>
        <w:t> </w:t>
      </w:r>
      <w:r>
        <w:rPr>
          <w:sz w:val="24"/>
        </w:rPr>
        <w:t>information</w:t>
      </w:r>
      <w:r>
        <w:rPr>
          <w:spacing w:val="80"/>
          <w:sz w:val="24"/>
        </w:rPr>
        <w:t> </w:t>
      </w:r>
      <w:r>
        <w:rPr>
          <w:sz w:val="24"/>
        </w:rPr>
        <w:t>communicated</w:t>
      </w:r>
      <w:r>
        <w:rPr>
          <w:spacing w:val="80"/>
          <w:sz w:val="24"/>
        </w:rPr>
        <w:t> </w:t>
      </w:r>
      <w:r>
        <w:rPr>
          <w:sz w:val="24"/>
        </w:rPr>
        <w:t>to</w:t>
      </w:r>
      <w:r>
        <w:rPr>
          <w:spacing w:val="80"/>
          <w:sz w:val="24"/>
        </w:rPr>
        <w:t> </w:t>
      </w:r>
      <w:r>
        <w:rPr>
          <w:sz w:val="24"/>
        </w:rPr>
        <w:t>CONSULTANT under</w:t>
      </w:r>
      <w:r>
        <w:rPr>
          <w:spacing w:val="80"/>
          <w:sz w:val="24"/>
        </w:rPr>
        <w:t> </w:t>
      </w:r>
      <w:r>
        <w:rPr>
          <w:sz w:val="24"/>
        </w:rPr>
        <w:t>this</w:t>
      </w:r>
      <w:r>
        <w:rPr>
          <w:spacing w:val="80"/>
          <w:sz w:val="24"/>
        </w:rPr>
        <w:t> </w:t>
      </w:r>
      <w:r>
        <w:rPr>
          <w:sz w:val="24"/>
        </w:rPr>
        <w:t>Agreement;</w:t>
      </w:r>
      <w:r>
        <w:rPr>
          <w:spacing w:val="80"/>
          <w:sz w:val="24"/>
        </w:rPr>
        <w:t> </w:t>
      </w:r>
      <w:r>
        <w:rPr>
          <w:sz w:val="24"/>
        </w:rPr>
        <w:t>and</w:t>
      </w:r>
      <w:r>
        <w:rPr>
          <w:spacing w:val="80"/>
          <w:sz w:val="24"/>
        </w:rPr>
        <w:t> </w:t>
      </w:r>
      <w:r>
        <w:rPr>
          <w:sz w:val="24"/>
        </w:rPr>
        <w:t>(vi)</w:t>
      </w:r>
      <w:r>
        <w:rPr>
          <w:spacing w:val="80"/>
          <w:sz w:val="24"/>
        </w:rPr>
        <w:t> </w:t>
      </w:r>
      <w:r>
        <w:rPr>
          <w:sz w:val="24"/>
        </w:rPr>
        <w:t>is</w:t>
      </w:r>
      <w:r>
        <w:rPr>
          <w:spacing w:val="80"/>
          <w:sz w:val="24"/>
        </w:rPr>
        <w:t> </w:t>
      </w:r>
      <w:r>
        <w:rPr>
          <w:sz w:val="24"/>
        </w:rPr>
        <w:t>required</w:t>
      </w:r>
      <w:r>
        <w:rPr>
          <w:spacing w:val="80"/>
          <w:sz w:val="24"/>
        </w:rPr>
        <w:t> </w:t>
      </w:r>
      <w:r>
        <w:rPr>
          <w:sz w:val="24"/>
        </w:rPr>
        <w:t>to</w:t>
      </w:r>
      <w:r>
        <w:rPr>
          <w:spacing w:val="80"/>
          <w:sz w:val="24"/>
        </w:rPr>
        <w:t> </w:t>
      </w:r>
      <w:r>
        <w:rPr>
          <w:sz w:val="24"/>
        </w:rPr>
        <w:t>be</w:t>
      </w:r>
      <w:r>
        <w:rPr>
          <w:spacing w:val="80"/>
          <w:sz w:val="24"/>
        </w:rPr>
        <w:t> </w:t>
      </w:r>
      <w:r>
        <w:rPr>
          <w:sz w:val="24"/>
        </w:rPr>
        <w:t>disclosed</w:t>
      </w:r>
      <w:r>
        <w:rPr>
          <w:spacing w:val="80"/>
          <w:sz w:val="24"/>
        </w:rPr>
        <w:t> </w:t>
      </w:r>
      <w:r>
        <w:rPr>
          <w:sz w:val="24"/>
        </w:rPr>
        <w:t>in response</w:t>
      </w:r>
      <w:r>
        <w:rPr>
          <w:spacing w:val="-2"/>
          <w:sz w:val="24"/>
        </w:rPr>
        <w:t> </w:t>
      </w:r>
      <w:r>
        <w:rPr>
          <w:sz w:val="24"/>
        </w:rPr>
        <w:t>to</w:t>
      </w:r>
      <w:r>
        <w:rPr>
          <w:spacing w:val="-1"/>
          <w:sz w:val="24"/>
        </w:rPr>
        <w:t> </w:t>
      </w:r>
      <w:r>
        <w:rPr>
          <w:sz w:val="24"/>
        </w:rPr>
        <w:t>a</w:t>
      </w:r>
      <w:r>
        <w:rPr>
          <w:spacing w:val="-1"/>
          <w:sz w:val="24"/>
        </w:rPr>
        <w:t> </w:t>
      </w:r>
      <w:r>
        <w:rPr>
          <w:sz w:val="24"/>
        </w:rPr>
        <w:t>valid</w:t>
      </w:r>
      <w:r>
        <w:rPr>
          <w:spacing w:val="-1"/>
          <w:sz w:val="24"/>
        </w:rPr>
        <w:t> </w:t>
      </w:r>
      <w:r>
        <w:rPr>
          <w:sz w:val="24"/>
        </w:rPr>
        <w:t>order</w:t>
      </w:r>
      <w:r>
        <w:rPr>
          <w:spacing w:val="-1"/>
          <w:sz w:val="24"/>
        </w:rPr>
        <w:t> </w:t>
      </w:r>
      <w:r>
        <w:rPr>
          <w:sz w:val="24"/>
        </w:rPr>
        <w:t>by</w:t>
      </w:r>
      <w:r>
        <w:rPr>
          <w:spacing w:val="-2"/>
          <w:sz w:val="24"/>
        </w:rPr>
        <w:t> </w:t>
      </w:r>
      <w:r>
        <w:rPr>
          <w:sz w:val="24"/>
        </w:rPr>
        <w:t>a</w:t>
      </w:r>
      <w:r>
        <w:rPr>
          <w:spacing w:val="-1"/>
          <w:sz w:val="24"/>
        </w:rPr>
        <w:t> </w:t>
      </w:r>
      <w:r>
        <w:rPr>
          <w:sz w:val="24"/>
        </w:rPr>
        <w:t>court</w:t>
      </w:r>
      <w:r>
        <w:rPr>
          <w:spacing w:val="-1"/>
          <w:sz w:val="24"/>
        </w:rPr>
        <w:t> </w:t>
      </w:r>
      <w:r>
        <w:rPr>
          <w:sz w:val="24"/>
        </w:rPr>
        <w:t>or</w:t>
      </w:r>
      <w:r>
        <w:rPr>
          <w:spacing w:val="-1"/>
          <w:sz w:val="24"/>
        </w:rPr>
        <w:t> </w:t>
      </w:r>
      <w:r>
        <w:rPr>
          <w:sz w:val="24"/>
        </w:rPr>
        <w:t>other</w:t>
      </w:r>
      <w:r>
        <w:rPr>
          <w:spacing w:val="-1"/>
          <w:sz w:val="24"/>
        </w:rPr>
        <w:t> </w:t>
      </w:r>
      <w:r>
        <w:rPr>
          <w:sz w:val="24"/>
        </w:rPr>
        <w:t>governmental</w:t>
      </w:r>
      <w:r>
        <w:rPr>
          <w:spacing w:val="-1"/>
          <w:sz w:val="24"/>
        </w:rPr>
        <w:t> </w:t>
      </w:r>
      <w:r>
        <w:rPr>
          <w:sz w:val="24"/>
        </w:rPr>
        <w:t>body,</w:t>
      </w:r>
      <w:r>
        <w:rPr>
          <w:spacing w:val="-1"/>
          <w:sz w:val="24"/>
        </w:rPr>
        <w:t> </w:t>
      </w:r>
      <w:r>
        <w:rPr>
          <w:spacing w:val="-5"/>
          <w:sz w:val="24"/>
        </w:rPr>
        <w:t>or</w:t>
      </w:r>
    </w:p>
    <w:p>
      <w:pPr>
        <w:pStyle w:val="BodyText"/>
        <w:spacing w:line="275" w:lineRule="exact"/>
        <w:ind w:left="1800"/>
        <w:jc w:val="both"/>
      </w:pPr>
      <w:r>
        <w:rPr/>
        <w:t>as</w:t>
      </w:r>
      <w:r>
        <w:rPr>
          <w:spacing w:val="-5"/>
        </w:rPr>
        <w:t> </w:t>
      </w:r>
      <w:r>
        <w:rPr/>
        <w:t>otherwise</w:t>
      </w:r>
      <w:r>
        <w:rPr>
          <w:spacing w:val="-4"/>
        </w:rPr>
        <w:t> </w:t>
      </w:r>
      <w:r>
        <w:rPr/>
        <w:t>required</w:t>
      </w:r>
      <w:r>
        <w:rPr>
          <w:spacing w:val="-4"/>
        </w:rPr>
        <w:t> </w:t>
      </w:r>
      <w:r>
        <w:rPr/>
        <w:t>by</w:t>
      </w:r>
      <w:r>
        <w:rPr>
          <w:spacing w:val="-4"/>
        </w:rPr>
        <w:t> law.</w:t>
      </w:r>
    </w:p>
    <w:p>
      <w:pPr>
        <w:pStyle w:val="BodyText"/>
      </w:pPr>
    </w:p>
    <w:p>
      <w:pPr>
        <w:pStyle w:val="ListParagraph"/>
        <w:numPr>
          <w:ilvl w:val="0"/>
          <w:numId w:val="1"/>
        </w:numPr>
        <w:tabs>
          <w:tab w:pos="1077" w:val="left" w:leader="none"/>
          <w:tab w:pos="1079" w:val="left" w:leader="none"/>
        </w:tabs>
        <w:spacing w:line="240" w:lineRule="auto" w:before="0" w:after="0"/>
        <w:ind w:left="1079" w:right="356" w:hanging="360"/>
        <w:jc w:val="both"/>
        <w:rPr>
          <w:sz w:val="24"/>
        </w:rPr>
      </w:pPr>
      <w:r>
        <w:rPr>
          <w:sz w:val="24"/>
          <w:u w:val="single"/>
        </w:rPr>
        <w:t>Publications.</w:t>
      </w:r>
      <w:r>
        <w:rPr>
          <w:spacing w:val="40"/>
          <w:sz w:val="24"/>
        </w:rPr>
        <w:t> </w:t>
      </w:r>
      <w:r>
        <w:rPr>
          <w:sz w:val="24"/>
        </w:rPr>
        <w:t>CONSULTANT shall not publish, nor submit for publication, any work directly arising out of the provision of the Services provided hereunder without prior written approval from COMPANY. Nothing in this agreement shall be construed as prohibiting or otherwise limiting CONSULTANT's ability to publish, submit for publication, or otherwise disclose the results of CONSULTANT's activities as a faculty member of UR, during or at any time after the term of this Agreement, even if such activities are related to the Field described, and Services provided, </w:t>
      </w:r>
      <w:r>
        <w:rPr>
          <w:spacing w:val="-2"/>
          <w:sz w:val="24"/>
        </w:rPr>
        <w:t>hereunder.</w:t>
      </w:r>
    </w:p>
    <w:p>
      <w:pPr>
        <w:pStyle w:val="BodyText"/>
      </w:pPr>
    </w:p>
    <w:p>
      <w:pPr>
        <w:pStyle w:val="ListParagraph"/>
        <w:numPr>
          <w:ilvl w:val="0"/>
          <w:numId w:val="1"/>
        </w:numPr>
        <w:tabs>
          <w:tab w:pos="1079" w:val="left" w:leader="none"/>
        </w:tabs>
        <w:spacing w:line="240" w:lineRule="auto" w:before="0" w:after="0"/>
        <w:ind w:left="1079" w:right="356" w:hanging="360"/>
        <w:jc w:val="both"/>
        <w:rPr>
          <w:sz w:val="24"/>
        </w:rPr>
      </w:pPr>
      <w:r>
        <w:rPr>
          <w:sz w:val="24"/>
          <w:u w:val="single"/>
        </w:rPr>
        <w:t>Intellectual Property.</w:t>
      </w:r>
      <w:r>
        <w:rPr>
          <w:spacing w:val="40"/>
          <w:sz w:val="24"/>
        </w:rPr>
        <w:t> </w:t>
      </w:r>
      <w:r>
        <w:rPr>
          <w:rFonts w:ascii="Arial"/>
          <w:b/>
          <w:i/>
          <w:sz w:val="24"/>
        </w:rPr>
        <w:t>ALTERNATIVE ONE (recommended for consulting arrangements where the consulting work overlaps with or is substantially related to the work Consultant is performing at the University):</w:t>
      </w:r>
      <w:r>
        <w:rPr>
          <w:rFonts w:ascii="Arial"/>
          <w:b/>
          <w:i/>
          <w:spacing w:val="40"/>
          <w:sz w:val="24"/>
        </w:rPr>
        <w:t> </w:t>
      </w:r>
      <w:r>
        <w:rPr>
          <w:sz w:val="24"/>
        </w:rPr>
        <w:t>Title to all inventions and discoveries made by CONSULTANT resulting from Services performed hereunder shall reside in UR; title to all inventions and discoveries made by COMPANY resulting</w:t>
      </w:r>
    </w:p>
    <w:p>
      <w:pPr>
        <w:pStyle w:val="ListParagraph"/>
        <w:spacing w:after="0" w:line="240" w:lineRule="auto"/>
        <w:jc w:val="both"/>
        <w:rPr>
          <w:sz w:val="24"/>
        </w:rPr>
        <w:sectPr>
          <w:pgSz w:w="12240" w:h="15840"/>
          <w:pgMar w:top="1360" w:bottom="280" w:left="1440" w:right="1440"/>
        </w:sectPr>
      </w:pPr>
    </w:p>
    <w:p>
      <w:pPr>
        <w:pStyle w:val="BodyText"/>
        <w:spacing w:before="77"/>
        <w:ind w:left="1079" w:right="356"/>
        <w:jc w:val="both"/>
      </w:pPr>
      <w:r>
        <w:rPr/>
        <w:t>from the Services performed hereunder shall reside in COMPANY.</w:t>
      </w:r>
      <w:r>
        <w:rPr>
          <w:spacing w:val="80"/>
        </w:rPr>
        <w:t> </w:t>
      </w:r>
      <w:r>
        <w:rPr/>
        <w:t>Title</w:t>
      </w:r>
      <w:r>
        <w:rPr>
          <w:spacing w:val="40"/>
        </w:rPr>
        <w:t> </w:t>
      </w:r>
      <w:r>
        <w:rPr/>
        <w:t>to all inventions and discoveries made jointly by CONSULTANT and COMPANY resulting from the Services provided hereunder shall be</w:t>
      </w:r>
      <w:r>
        <w:rPr>
          <w:spacing w:val="40"/>
        </w:rPr>
        <w:t> </w:t>
      </w:r>
      <w:r>
        <w:rPr/>
        <w:t>owned jointly by UR and COMPANY.</w:t>
      </w:r>
      <w:r>
        <w:rPr>
          <w:spacing w:val="40"/>
        </w:rPr>
        <w:t> </w:t>
      </w:r>
      <w:r>
        <w:rPr/>
        <w:t>Inventorship shall be determined in accordance with U.S. Patent law.</w:t>
      </w:r>
      <w:r>
        <w:rPr>
          <w:spacing w:val="40"/>
        </w:rPr>
        <w:t> </w:t>
      </w:r>
      <w:r>
        <w:rPr/>
        <w:t>The COMPANY and CONSULTANT acknowledge that CONSULTANT has an obligation to disclose to UR all inventions created by him/her as more fully provided in UR’s Intellectual Property policy.</w:t>
      </w:r>
      <w:r>
        <w:rPr>
          <w:spacing w:val="40"/>
        </w:rPr>
        <w:t> </w:t>
      </w:r>
      <w:r>
        <w:rPr/>
        <w:t>COMPANY shall have no rights by reason of this Agreement in any publication, invention, discovery or other intellectual property, which is conceived, developed or reduced to practice, in whole</w:t>
      </w:r>
      <w:r>
        <w:rPr>
          <w:spacing w:val="40"/>
        </w:rPr>
        <w:t> </w:t>
      </w:r>
      <w:r>
        <w:rPr/>
        <w:t>or in part, using facilities, equipment or funds of UR or while CONSULTANT was performing work for UR.</w:t>
      </w:r>
    </w:p>
    <w:p>
      <w:pPr>
        <w:pStyle w:val="BodyText"/>
        <w:spacing w:before="1"/>
      </w:pPr>
    </w:p>
    <w:p>
      <w:pPr>
        <w:pStyle w:val="BodyText"/>
        <w:ind w:left="1079" w:right="357"/>
        <w:jc w:val="both"/>
      </w:pPr>
      <w:r>
        <w:rPr>
          <w:rFonts w:ascii="Arial" w:hAnsi="Arial"/>
          <w:b/>
          <w:i/>
        </w:rPr>
        <w:t>[ALTERNATIVE TWO (recommended for consulting arrangements where the consulting work is sufficiently different or separate from the work consulting is performing at the University)</w:t>
      </w:r>
      <w:r>
        <w:rPr/>
        <w:t>:</w:t>
      </w:r>
      <w:r>
        <w:rPr>
          <w:spacing w:val="40"/>
        </w:rPr>
        <w:t> </w:t>
      </w:r>
      <w:r>
        <w:rPr/>
        <w:t>Subject to the provisions of this Section 7, CONSULTANT agrees to assign to COMPANY any right, title and interest he/she may have in any invention</w:t>
      </w:r>
      <w:r>
        <w:rPr>
          <w:spacing w:val="40"/>
        </w:rPr>
        <w:t> </w:t>
      </w:r>
      <w:r>
        <w:rPr/>
        <w:t>or discovery which (i) CONSULTANT conceives, develops and reduces to practice solely as a direct result of performing the SERVICES for the COMPANY under this Agreement, and (ii)</w:t>
      </w:r>
      <w:r>
        <w:rPr>
          <w:spacing w:val="40"/>
        </w:rPr>
        <w:t> </w:t>
      </w:r>
      <w:r>
        <w:rPr/>
        <w:t>was not generated, in whole or in part, in the course of CONSULTANT’s activities as a UR employee, and is not owned by UR or assignable to UR pursuant to its Intellectual Property policy.</w:t>
      </w:r>
      <w:r>
        <w:rPr>
          <w:spacing w:val="40"/>
        </w:rPr>
        <w:t> </w:t>
      </w:r>
      <w:r>
        <w:rPr/>
        <w:t>The COMPANY and CONSULTANT acknowledge that CONSULTANT has an obligation to disclose to UR all inventions created by him/her as more fully provided in UR’s Intellectual Property policy. COMPANY shall have no rights by reason of this Agreement in any publication, invention, discovery or other intellectual property, which is conceived, developed or reduced to practice, in whole or in part, using facilities, equipment or funds of UR or while CONSULTANT was performing work for UR.]</w:t>
      </w:r>
    </w:p>
    <w:p>
      <w:pPr>
        <w:pStyle w:val="ListParagraph"/>
        <w:numPr>
          <w:ilvl w:val="0"/>
          <w:numId w:val="1"/>
        </w:numPr>
        <w:tabs>
          <w:tab w:pos="1077" w:val="left" w:leader="none"/>
          <w:tab w:pos="1079" w:val="left" w:leader="none"/>
        </w:tabs>
        <w:spacing w:line="240" w:lineRule="auto" w:before="274" w:after="0"/>
        <w:ind w:left="1079" w:right="356" w:hanging="360"/>
        <w:jc w:val="both"/>
        <w:rPr>
          <w:sz w:val="24"/>
        </w:rPr>
      </w:pPr>
      <w:r>
        <w:rPr>
          <w:sz w:val="24"/>
          <w:u w:val="single"/>
        </w:rPr>
        <w:t>Compliance with Laws and Regulations.</w:t>
      </w:r>
      <w:r>
        <w:rPr>
          <w:spacing w:val="40"/>
          <w:sz w:val="24"/>
        </w:rPr>
        <w:t> </w:t>
      </w:r>
      <w:r>
        <w:rPr>
          <w:sz w:val="24"/>
        </w:rPr>
        <w:t>In the performance of the Services hereunder, CONSULTANT shall comply with all applicable federal, state and local laws, regulations and guidelines.</w:t>
      </w:r>
      <w:r>
        <w:rPr>
          <w:spacing w:val="40"/>
          <w:sz w:val="24"/>
        </w:rPr>
        <w:t> </w:t>
      </w:r>
      <w:r>
        <w:rPr>
          <w:sz w:val="24"/>
        </w:rPr>
        <w:t>CONSULTANT shall also comply with COMPANY's polices when on COMPANY</w:t>
      </w:r>
      <w:r>
        <w:rPr>
          <w:spacing w:val="80"/>
          <w:sz w:val="24"/>
        </w:rPr>
        <w:t> </w:t>
      </w:r>
      <w:r>
        <w:rPr>
          <w:spacing w:val="-2"/>
          <w:sz w:val="24"/>
        </w:rPr>
        <w:t>premises.</w:t>
      </w:r>
    </w:p>
    <w:p>
      <w:pPr>
        <w:pStyle w:val="BodyText"/>
      </w:pPr>
    </w:p>
    <w:p>
      <w:pPr>
        <w:pStyle w:val="ListParagraph"/>
        <w:numPr>
          <w:ilvl w:val="0"/>
          <w:numId w:val="1"/>
        </w:numPr>
        <w:tabs>
          <w:tab w:pos="1077" w:val="left" w:leader="none"/>
          <w:tab w:pos="1079" w:val="left" w:leader="none"/>
        </w:tabs>
        <w:spacing w:line="240" w:lineRule="auto" w:before="0" w:after="0"/>
        <w:ind w:left="1079" w:right="357" w:hanging="360"/>
        <w:jc w:val="both"/>
        <w:rPr>
          <w:sz w:val="24"/>
        </w:rPr>
      </w:pPr>
      <w:r>
        <w:rPr>
          <w:sz w:val="24"/>
          <w:u w:val="single"/>
        </w:rPr>
        <w:t>Limitation of Liability; Indemnification.</w:t>
      </w:r>
      <w:r>
        <w:rPr>
          <w:spacing w:val="80"/>
          <w:sz w:val="24"/>
        </w:rPr>
        <w:t> </w:t>
      </w:r>
      <w:r>
        <w:rPr>
          <w:sz w:val="24"/>
        </w:rPr>
        <w:t>CONSULTANT shall not be liable</w:t>
      </w:r>
      <w:r>
        <w:rPr>
          <w:spacing w:val="40"/>
          <w:sz w:val="24"/>
        </w:rPr>
        <w:t> </w:t>
      </w:r>
      <w:r>
        <w:rPr>
          <w:sz w:val="24"/>
        </w:rPr>
        <w:t>to COMPANY for any loss incurred in the performance of his/her Services hereunder unless caused by CONSULTANT’s intentional misconduct. COMPANY agrees, at its sole defense, to indemnify and defend CONSULTANT from and against any damages, claims or suits by third parties against CONSULTANT arising from the performance of CONSULTANT’s Services hereunder unless caused by CONSULTANT’s intentional misconduct.</w:t>
      </w:r>
    </w:p>
    <w:p>
      <w:pPr>
        <w:pStyle w:val="ListParagraph"/>
        <w:spacing w:after="0" w:line="240" w:lineRule="auto"/>
        <w:jc w:val="both"/>
        <w:rPr>
          <w:sz w:val="24"/>
        </w:rPr>
        <w:sectPr>
          <w:pgSz w:w="12240" w:h="15840"/>
          <w:pgMar w:top="1360" w:bottom="280" w:left="1440" w:right="1440"/>
        </w:sectPr>
      </w:pPr>
    </w:p>
    <w:p>
      <w:pPr>
        <w:pStyle w:val="ListParagraph"/>
        <w:numPr>
          <w:ilvl w:val="0"/>
          <w:numId w:val="1"/>
        </w:numPr>
        <w:tabs>
          <w:tab w:pos="1077" w:val="left" w:leader="none"/>
          <w:tab w:pos="1080" w:val="left" w:leader="none"/>
        </w:tabs>
        <w:spacing w:line="240" w:lineRule="auto" w:before="73" w:after="0"/>
        <w:ind w:left="1080" w:right="355" w:hanging="540"/>
        <w:jc w:val="both"/>
        <w:rPr>
          <w:sz w:val="24"/>
        </w:rPr>
      </w:pPr>
      <w:r>
        <w:rPr>
          <w:sz w:val="24"/>
          <w:u w:val="single"/>
        </w:rPr>
        <w:t>Independent Contractor.</w:t>
      </w:r>
      <w:r>
        <w:rPr>
          <w:spacing w:val="40"/>
          <w:sz w:val="24"/>
        </w:rPr>
        <w:t> </w:t>
      </w:r>
      <w:r>
        <w:rPr>
          <w:sz w:val="24"/>
        </w:rPr>
        <w:t>CONSULTANT's status under this Agreement is that</w:t>
      </w:r>
      <w:r>
        <w:rPr>
          <w:spacing w:val="-3"/>
          <w:sz w:val="24"/>
        </w:rPr>
        <w:t> </w:t>
      </w:r>
      <w:r>
        <w:rPr>
          <w:sz w:val="24"/>
        </w:rPr>
        <w:t>of</w:t>
      </w:r>
      <w:r>
        <w:rPr>
          <w:spacing w:val="-3"/>
          <w:sz w:val="24"/>
        </w:rPr>
        <w:t> </w:t>
      </w:r>
      <w:r>
        <w:rPr>
          <w:sz w:val="24"/>
        </w:rPr>
        <w:t>an</w:t>
      </w:r>
      <w:r>
        <w:rPr>
          <w:spacing w:val="-3"/>
          <w:sz w:val="24"/>
        </w:rPr>
        <w:t> </w:t>
      </w:r>
      <w:r>
        <w:rPr>
          <w:sz w:val="24"/>
        </w:rPr>
        <w:t>independent</w:t>
      </w:r>
      <w:r>
        <w:rPr>
          <w:spacing w:val="-3"/>
          <w:sz w:val="24"/>
        </w:rPr>
        <w:t> </w:t>
      </w:r>
      <w:r>
        <w:rPr>
          <w:sz w:val="24"/>
        </w:rPr>
        <w:t>contractor.</w:t>
      </w:r>
      <w:r>
        <w:rPr>
          <w:spacing w:val="40"/>
          <w:sz w:val="24"/>
        </w:rPr>
        <w:t> </w:t>
      </w:r>
      <w:r>
        <w:rPr>
          <w:sz w:val="24"/>
        </w:rPr>
        <w:t>CONSULTANT</w:t>
      </w:r>
      <w:r>
        <w:rPr>
          <w:spacing w:val="-3"/>
          <w:sz w:val="24"/>
        </w:rPr>
        <w:t> </w:t>
      </w:r>
      <w:r>
        <w:rPr>
          <w:sz w:val="24"/>
        </w:rPr>
        <w:t>shall</w:t>
      </w:r>
      <w:r>
        <w:rPr>
          <w:spacing w:val="-3"/>
          <w:sz w:val="24"/>
        </w:rPr>
        <w:t> </w:t>
      </w:r>
      <w:r>
        <w:rPr>
          <w:sz w:val="24"/>
        </w:rPr>
        <w:t>not</w:t>
      </w:r>
      <w:r>
        <w:rPr>
          <w:spacing w:val="-3"/>
          <w:sz w:val="24"/>
        </w:rPr>
        <w:t> </w:t>
      </w:r>
      <w:r>
        <w:rPr>
          <w:sz w:val="24"/>
        </w:rPr>
        <w:t>be</w:t>
      </w:r>
      <w:r>
        <w:rPr>
          <w:spacing w:val="-3"/>
          <w:sz w:val="24"/>
        </w:rPr>
        <w:t> </w:t>
      </w:r>
      <w:r>
        <w:rPr>
          <w:sz w:val="24"/>
        </w:rPr>
        <w:t>deemed</w:t>
      </w:r>
      <w:r>
        <w:rPr>
          <w:spacing w:val="-3"/>
          <w:sz w:val="24"/>
        </w:rPr>
        <w:t> </w:t>
      </w:r>
      <w:r>
        <w:rPr>
          <w:sz w:val="24"/>
        </w:rPr>
        <w:t>an employee, agent, partner or joint venturer of COMPANY for any purpose whatsoever, and CONSULTANT shall have no authority to bind or act on behalf of COMPANY.</w:t>
      </w:r>
      <w:r>
        <w:rPr>
          <w:spacing w:val="40"/>
          <w:sz w:val="24"/>
        </w:rPr>
        <w:t> </w:t>
      </w:r>
      <w:r>
        <w:rPr>
          <w:sz w:val="24"/>
        </w:rPr>
        <w:t>This Agreement shall not entitle CONSULTANT to participate in any benefit plan or program of COMPANY.</w:t>
      </w:r>
      <w:r>
        <w:rPr>
          <w:spacing w:val="40"/>
          <w:sz w:val="24"/>
        </w:rPr>
        <w:t> </w:t>
      </w:r>
      <w:r>
        <w:rPr>
          <w:sz w:val="24"/>
        </w:rPr>
        <w:t>CONSULTANT shall be responsible for, and agrees to comply with, obligations under federal and state tax laws for payment of income and, if applicable, self- employment tax.</w:t>
      </w:r>
    </w:p>
    <w:p>
      <w:pPr>
        <w:pStyle w:val="BodyText"/>
      </w:pPr>
    </w:p>
    <w:p>
      <w:pPr>
        <w:pStyle w:val="ListParagraph"/>
        <w:numPr>
          <w:ilvl w:val="0"/>
          <w:numId w:val="1"/>
        </w:numPr>
        <w:tabs>
          <w:tab w:pos="1080" w:val="left" w:leader="none"/>
        </w:tabs>
        <w:spacing w:line="240" w:lineRule="auto" w:before="0" w:after="0"/>
        <w:ind w:left="1080" w:right="358" w:hanging="540"/>
        <w:jc w:val="both"/>
        <w:rPr>
          <w:sz w:val="24"/>
        </w:rPr>
      </w:pPr>
      <w:r>
        <w:rPr>
          <w:sz w:val="24"/>
          <w:u w:val="single"/>
        </w:rPr>
        <w:t>Assignment.</w:t>
      </w:r>
      <w:r>
        <w:rPr>
          <w:spacing w:val="40"/>
          <w:sz w:val="24"/>
        </w:rPr>
        <w:t> </w:t>
      </w:r>
      <w:r>
        <w:rPr>
          <w:sz w:val="24"/>
        </w:rPr>
        <w:t>Neither party may assign this Agreement or any interest herein, or delegate any of its duties hereunder, to any third party without the other party’s prior written consent.</w:t>
      </w:r>
      <w:r>
        <w:rPr>
          <w:spacing w:val="40"/>
          <w:sz w:val="24"/>
        </w:rPr>
        <w:t> </w:t>
      </w:r>
      <w:r>
        <w:rPr>
          <w:sz w:val="24"/>
        </w:rPr>
        <w:t>Any attempted assignment or delegation without such consent shall be null and void.</w:t>
      </w:r>
    </w:p>
    <w:p>
      <w:pPr>
        <w:pStyle w:val="BodyText"/>
      </w:pPr>
    </w:p>
    <w:p>
      <w:pPr>
        <w:pStyle w:val="ListParagraph"/>
        <w:numPr>
          <w:ilvl w:val="0"/>
          <w:numId w:val="1"/>
        </w:numPr>
        <w:tabs>
          <w:tab w:pos="1076" w:val="left" w:leader="none"/>
          <w:tab w:pos="1079" w:val="left" w:leader="none"/>
        </w:tabs>
        <w:spacing w:line="240" w:lineRule="auto" w:before="0" w:after="0"/>
        <w:ind w:left="1079" w:right="358" w:hanging="540"/>
        <w:jc w:val="both"/>
        <w:rPr>
          <w:sz w:val="24"/>
        </w:rPr>
      </w:pPr>
      <w:r>
        <w:rPr>
          <w:sz w:val="24"/>
          <w:u w:val="single"/>
        </w:rPr>
        <w:t>Debarment.</w:t>
      </w:r>
      <w:r>
        <w:rPr>
          <w:spacing w:val="40"/>
          <w:sz w:val="24"/>
        </w:rPr>
        <w:t> </w:t>
      </w:r>
      <w:r>
        <w:rPr>
          <w:sz w:val="24"/>
        </w:rPr>
        <w:t>CONSULTANT warrants and represents that CONSULTANT has never been, is not currently, and, during the term of this Agreement, will not become:</w:t>
      </w:r>
    </w:p>
    <w:p>
      <w:pPr>
        <w:pStyle w:val="ListParagraph"/>
        <w:numPr>
          <w:ilvl w:val="1"/>
          <w:numId w:val="1"/>
        </w:numPr>
        <w:tabs>
          <w:tab w:pos="1797" w:val="left" w:leader="none"/>
          <w:tab w:pos="1799" w:val="left" w:leader="none"/>
        </w:tabs>
        <w:spacing w:line="240" w:lineRule="auto" w:before="0" w:after="0"/>
        <w:ind w:left="1799" w:right="357" w:hanging="360"/>
        <w:jc w:val="both"/>
        <w:rPr>
          <w:sz w:val="24"/>
        </w:rPr>
      </w:pPr>
      <w:r>
        <w:rPr>
          <w:sz w:val="24"/>
        </w:rPr>
        <w:t>An individual who has been debarred by the U.S. Food and Drug Administration ("FDA") pursuant to 21 U.S.C.</w:t>
      </w:r>
      <w:r>
        <w:rPr>
          <w:spacing w:val="40"/>
          <w:sz w:val="24"/>
        </w:rPr>
        <w:t> </w:t>
      </w:r>
      <w:r>
        <w:rPr>
          <w:sz w:val="24"/>
        </w:rPr>
        <w:t>335a (a) or (b) ("Debarred Individual") from providing services in any capacity to a person that has an approved or pending drug product application,</w:t>
      </w:r>
      <w:r>
        <w:rPr>
          <w:spacing w:val="40"/>
          <w:sz w:val="24"/>
        </w:rPr>
        <w:t> </w:t>
      </w:r>
      <w:r>
        <w:rPr>
          <w:sz w:val="24"/>
        </w:rPr>
        <w:t>or an employer, employee or partner of a Debarred Individual or</w:t>
      </w:r>
    </w:p>
    <w:p>
      <w:pPr>
        <w:pStyle w:val="BodyText"/>
      </w:pPr>
    </w:p>
    <w:p>
      <w:pPr>
        <w:pStyle w:val="ListParagraph"/>
        <w:numPr>
          <w:ilvl w:val="1"/>
          <w:numId w:val="1"/>
        </w:numPr>
        <w:tabs>
          <w:tab w:pos="1798" w:val="left" w:leader="none"/>
          <w:tab w:pos="1800" w:val="left" w:leader="none"/>
        </w:tabs>
        <w:spacing w:line="240" w:lineRule="auto" w:before="0" w:after="0"/>
        <w:ind w:left="1800" w:right="357" w:hanging="360"/>
        <w:jc w:val="both"/>
        <w:rPr>
          <w:sz w:val="24"/>
        </w:rPr>
      </w:pPr>
      <w:r>
        <w:rPr>
          <w:sz w:val="24"/>
        </w:rPr>
        <w:t>A</w:t>
      </w:r>
      <w:r>
        <w:rPr>
          <w:spacing w:val="-2"/>
          <w:sz w:val="24"/>
        </w:rPr>
        <w:t> </w:t>
      </w:r>
      <w:r>
        <w:rPr>
          <w:sz w:val="24"/>
        </w:rPr>
        <w:t>corporation,</w:t>
      </w:r>
      <w:r>
        <w:rPr>
          <w:spacing w:val="-2"/>
          <w:sz w:val="24"/>
        </w:rPr>
        <w:t> </w:t>
      </w:r>
      <w:r>
        <w:rPr>
          <w:sz w:val="24"/>
        </w:rPr>
        <w:t>partnership</w:t>
      </w:r>
      <w:r>
        <w:rPr>
          <w:spacing w:val="-2"/>
          <w:sz w:val="24"/>
        </w:rPr>
        <w:t> </w:t>
      </w:r>
      <w:r>
        <w:rPr>
          <w:sz w:val="24"/>
        </w:rPr>
        <w:t>or</w:t>
      </w:r>
      <w:r>
        <w:rPr>
          <w:spacing w:val="-1"/>
          <w:sz w:val="24"/>
        </w:rPr>
        <w:t> </w:t>
      </w:r>
      <w:r>
        <w:rPr>
          <w:sz w:val="24"/>
        </w:rPr>
        <w:t>association</w:t>
      </w:r>
      <w:r>
        <w:rPr>
          <w:spacing w:val="-2"/>
          <w:sz w:val="24"/>
        </w:rPr>
        <w:t> </w:t>
      </w:r>
      <w:r>
        <w:rPr>
          <w:sz w:val="24"/>
        </w:rPr>
        <w:t>that</w:t>
      </w:r>
      <w:r>
        <w:rPr>
          <w:spacing w:val="-2"/>
          <w:sz w:val="24"/>
        </w:rPr>
        <w:t> </w:t>
      </w:r>
      <w:r>
        <w:rPr>
          <w:sz w:val="24"/>
        </w:rPr>
        <w:t>has</w:t>
      </w:r>
      <w:r>
        <w:rPr>
          <w:spacing w:val="-2"/>
          <w:sz w:val="24"/>
        </w:rPr>
        <w:t> </w:t>
      </w:r>
      <w:r>
        <w:rPr>
          <w:sz w:val="24"/>
        </w:rPr>
        <w:t>been</w:t>
      </w:r>
      <w:r>
        <w:rPr>
          <w:spacing w:val="-2"/>
          <w:sz w:val="24"/>
        </w:rPr>
        <w:t> </w:t>
      </w:r>
      <w:r>
        <w:rPr>
          <w:sz w:val="24"/>
        </w:rPr>
        <w:t>debarred</w:t>
      </w:r>
      <w:r>
        <w:rPr>
          <w:spacing w:val="-2"/>
          <w:sz w:val="24"/>
        </w:rPr>
        <w:t> </w:t>
      </w:r>
      <w:r>
        <w:rPr>
          <w:sz w:val="24"/>
        </w:rPr>
        <w:t>by the FDA pursuant to 21 U.S.C. 335a (a) or (b) ("Debarred Entity") from submitting or assisting in the submission of any abbreviated drug application, or an employee, partner, shareholder, member, subsidiary or affiliate of a Debarred Entity.</w:t>
      </w:r>
    </w:p>
    <w:p>
      <w:pPr>
        <w:pStyle w:val="ListParagraph"/>
        <w:numPr>
          <w:ilvl w:val="0"/>
          <w:numId w:val="1"/>
        </w:numPr>
        <w:tabs>
          <w:tab w:pos="1077" w:val="left" w:leader="none"/>
          <w:tab w:pos="1080" w:val="left" w:leader="none"/>
        </w:tabs>
        <w:spacing w:line="240" w:lineRule="auto" w:before="275" w:after="0"/>
        <w:ind w:left="1080" w:right="356" w:hanging="540"/>
        <w:jc w:val="both"/>
        <w:rPr>
          <w:sz w:val="24"/>
        </w:rPr>
      </w:pPr>
      <w:r>
        <w:rPr>
          <w:sz w:val="24"/>
          <w:u w:val="single"/>
        </w:rPr>
        <w:t>Successors and Assigns.</w:t>
      </w:r>
      <w:r>
        <w:rPr>
          <w:spacing w:val="40"/>
          <w:sz w:val="24"/>
        </w:rPr>
        <w:t> </w:t>
      </w:r>
      <w:r>
        <w:rPr>
          <w:sz w:val="24"/>
        </w:rPr>
        <w:t>This Agreement shall inure to the benefit of and be binding upon the respective heirs, representatives, successors and assigns of the parties.</w:t>
      </w:r>
    </w:p>
    <w:p>
      <w:pPr>
        <w:pStyle w:val="BodyText"/>
      </w:pPr>
    </w:p>
    <w:p>
      <w:pPr>
        <w:pStyle w:val="ListParagraph"/>
        <w:numPr>
          <w:ilvl w:val="0"/>
          <w:numId w:val="1"/>
        </w:numPr>
        <w:tabs>
          <w:tab w:pos="1077" w:val="left" w:leader="none"/>
          <w:tab w:pos="1080" w:val="left" w:leader="none"/>
        </w:tabs>
        <w:spacing w:line="240" w:lineRule="auto" w:before="0" w:after="0"/>
        <w:ind w:left="1080" w:right="357" w:hanging="540"/>
        <w:jc w:val="both"/>
        <w:rPr>
          <w:sz w:val="24"/>
        </w:rPr>
      </w:pPr>
      <w:r>
        <w:rPr>
          <w:sz w:val="24"/>
          <w:u w:val="single"/>
        </w:rPr>
        <w:t>Entire Agreement.</w:t>
      </w:r>
      <w:r>
        <w:rPr>
          <w:spacing w:val="40"/>
          <w:sz w:val="24"/>
        </w:rPr>
        <w:t> </w:t>
      </w:r>
      <w:r>
        <w:rPr>
          <w:sz w:val="24"/>
        </w:rPr>
        <w:t>This Agreement contains the entire understanding of the parties with respect to the matters herein contained and supersedes</w:t>
      </w:r>
      <w:r>
        <w:rPr>
          <w:spacing w:val="40"/>
          <w:sz w:val="24"/>
        </w:rPr>
        <w:t> </w:t>
      </w:r>
      <w:r>
        <w:rPr>
          <w:sz w:val="24"/>
        </w:rPr>
        <w:t>all previous agreements and undertakings with respect thereto.</w:t>
      </w:r>
      <w:r>
        <w:rPr>
          <w:spacing w:val="40"/>
          <w:sz w:val="24"/>
        </w:rPr>
        <w:t> </w:t>
      </w:r>
      <w:r>
        <w:rPr>
          <w:sz w:val="24"/>
        </w:rPr>
        <w:t>This agreement may be modified only by written agreement signed by the </w:t>
      </w:r>
      <w:r>
        <w:rPr>
          <w:spacing w:val="-2"/>
          <w:sz w:val="24"/>
        </w:rPr>
        <w:t>parties.</w:t>
      </w:r>
    </w:p>
    <w:p>
      <w:pPr>
        <w:pStyle w:val="BodyText"/>
      </w:pPr>
    </w:p>
    <w:p>
      <w:pPr>
        <w:pStyle w:val="BodyText"/>
        <w:ind w:left="360" w:firstLine="180"/>
      </w:pPr>
      <w:r>
        <w:rPr/>
        <w:t>This</w:t>
      </w:r>
      <w:r>
        <w:rPr>
          <w:spacing w:val="36"/>
        </w:rPr>
        <w:t> </w:t>
      </w:r>
      <w:r>
        <w:rPr/>
        <w:t>Agreement</w:t>
      </w:r>
      <w:r>
        <w:rPr>
          <w:spacing w:val="36"/>
        </w:rPr>
        <w:t> </w:t>
      </w:r>
      <w:r>
        <w:rPr/>
        <w:t>shall</w:t>
      </w:r>
      <w:r>
        <w:rPr>
          <w:spacing w:val="36"/>
        </w:rPr>
        <w:t> </w:t>
      </w:r>
      <w:r>
        <w:rPr/>
        <w:t>be</w:t>
      </w:r>
      <w:r>
        <w:rPr>
          <w:spacing w:val="36"/>
        </w:rPr>
        <w:t> </w:t>
      </w:r>
      <w:r>
        <w:rPr/>
        <w:t>governed</w:t>
      </w:r>
      <w:r>
        <w:rPr>
          <w:spacing w:val="36"/>
        </w:rPr>
        <w:t> </w:t>
      </w:r>
      <w:r>
        <w:rPr/>
        <w:t>by</w:t>
      </w:r>
      <w:r>
        <w:rPr>
          <w:spacing w:val="36"/>
        </w:rPr>
        <w:t> </w:t>
      </w:r>
      <w:r>
        <w:rPr/>
        <w:t>and</w:t>
      </w:r>
      <w:r>
        <w:rPr>
          <w:spacing w:val="37"/>
        </w:rPr>
        <w:t> </w:t>
      </w:r>
      <w:r>
        <w:rPr/>
        <w:t>construed</w:t>
      </w:r>
      <w:r>
        <w:rPr>
          <w:spacing w:val="36"/>
        </w:rPr>
        <w:t> </w:t>
      </w:r>
      <w:r>
        <w:rPr/>
        <w:t>in</w:t>
      </w:r>
      <w:r>
        <w:rPr>
          <w:spacing w:val="36"/>
        </w:rPr>
        <w:t> </w:t>
      </w:r>
      <w:r>
        <w:rPr/>
        <w:t>accordance</w:t>
      </w:r>
      <w:r>
        <w:rPr>
          <w:spacing w:val="36"/>
        </w:rPr>
        <w:t> </w:t>
      </w:r>
      <w:r>
        <w:rPr/>
        <w:t>with</w:t>
      </w:r>
      <w:r>
        <w:rPr>
          <w:spacing w:val="36"/>
        </w:rPr>
        <w:t> </w:t>
      </w:r>
      <w:r>
        <w:rPr/>
        <w:t>the laws of the State of New York without regard to its conflicts of laws rules.</w:t>
      </w:r>
    </w:p>
    <w:p>
      <w:pPr>
        <w:pStyle w:val="BodyText"/>
      </w:pPr>
    </w:p>
    <w:p>
      <w:pPr>
        <w:pStyle w:val="BodyText"/>
        <w:ind w:left="360"/>
      </w:pPr>
      <w:r>
        <w:rPr>
          <w:spacing w:val="-2"/>
        </w:rPr>
        <w:t>COMPANY</w:t>
      </w:r>
    </w:p>
    <w:p>
      <w:pPr>
        <w:pStyle w:val="BodyText"/>
        <w:spacing w:after="0"/>
        <w:sectPr>
          <w:pgSz w:w="12240" w:h="15840"/>
          <w:pgMar w:top="1640" w:bottom="280" w:left="1440" w:right="1440"/>
        </w:sectPr>
      </w:pPr>
    </w:p>
    <w:p>
      <w:pPr>
        <w:pStyle w:val="BodyText"/>
        <w:tabs>
          <w:tab w:pos="6043" w:val="left" w:leader="none"/>
        </w:tabs>
        <w:spacing w:before="77"/>
        <w:ind w:left="360"/>
      </w:pPr>
      <w:r>
        <w:rPr/>
        <w:t>By:</w:t>
      </w:r>
      <w:r>
        <w:rPr>
          <w:spacing w:val="67"/>
        </w:rPr>
        <w:t> </w:t>
      </w:r>
      <w:r>
        <w:rPr>
          <w:u w:val="single"/>
        </w:rPr>
        <w:tab/>
      </w:r>
    </w:p>
    <w:p>
      <w:pPr>
        <w:pStyle w:val="BodyText"/>
        <w:tabs>
          <w:tab w:pos="6136" w:val="left" w:leader="none"/>
        </w:tabs>
        <w:spacing w:before="276"/>
        <w:ind w:left="360"/>
      </w:pPr>
      <w:r>
        <w:rPr/>
        <w:t>Date:</w:t>
      </w:r>
      <w:r>
        <w:rPr>
          <w:spacing w:val="67"/>
        </w:rPr>
        <w:t> </w:t>
      </w:r>
      <w:r>
        <w:rPr>
          <w:u w:val="single"/>
        </w:rPr>
        <w:tab/>
      </w:r>
    </w:p>
    <w:p>
      <w:pPr>
        <w:pStyle w:val="BodyText"/>
        <w:spacing w:before="276"/>
        <w:ind w:left="360"/>
      </w:pPr>
      <w:r>
        <w:rPr>
          <w:spacing w:val="-2"/>
        </w:rPr>
        <w:t>CONSULTANT</w:t>
      </w:r>
    </w:p>
    <w:p>
      <w:pPr>
        <w:pStyle w:val="BodyText"/>
        <w:spacing w:before="11"/>
        <w:rPr>
          <w:sz w:val="20"/>
        </w:rPr>
      </w:pPr>
      <w:r>
        <w:rPr>
          <w:sz w:val="20"/>
        </w:rPr>
        <mc:AlternateContent>
          <mc:Choice Requires="wps">
            <w:drawing>
              <wp:anchor distT="0" distB="0" distL="0" distR="0" allowOverlap="1" layoutInCell="1" locked="0" behindDoc="1" simplePos="0" relativeHeight="487587840">
                <wp:simplePos x="0" y="0"/>
                <wp:positionH relativeFrom="page">
                  <wp:posOffset>1143000</wp:posOffset>
                </wp:positionH>
                <wp:positionV relativeFrom="paragraph">
                  <wp:posOffset>168446</wp:posOffset>
                </wp:positionV>
                <wp:extent cx="3303904" cy="127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3303904" cy="1270"/>
                        </a:xfrm>
                        <a:custGeom>
                          <a:avLst/>
                          <a:gdLst/>
                          <a:ahLst/>
                          <a:cxnLst/>
                          <a:rect l="l" t="t" r="r" b="b"/>
                          <a:pathLst>
                            <a:path w="3303904" h="0">
                              <a:moveTo>
                                <a:pt x="0" y="0"/>
                              </a:moveTo>
                              <a:lnTo>
                                <a:pt x="3303879"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13.263492pt;width:260.1500pt;height:.1pt;mso-position-horizontal-relative:page;mso-position-vertical-relative:paragraph;z-index:-15728640;mso-wrap-distance-left:0;mso-wrap-distance-right:0" id="docshape1" coordorigin="1800,265" coordsize="5203,0" path="m1800,265l7003,265e" filled="false" stroked="true" strokeweight=".756pt" strokecolor="#000000">
                <v:path arrowok="t"/>
                <v:stroke dashstyle="solid"/>
                <w10:wrap type="topAndBottom"/>
              </v:shape>
            </w:pict>
          </mc:Fallback>
        </mc:AlternateContent>
      </w:r>
    </w:p>
    <w:p>
      <w:pPr>
        <w:pStyle w:val="BodyText"/>
        <w:spacing w:before="3"/>
      </w:pPr>
    </w:p>
    <w:p>
      <w:pPr>
        <w:pStyle w:val="BodyText"/>
        <w:tabs>
          <w:tab w:pos="6004" w:val="left" w:leader="none"/>
        </w:tabs>
        <w:ind w:left="360"/>
      </w:pPr>
      <w:r>
        <w:rPr/>
        <w:t>Date:</w:t>
      </w:r>
      <w:r>
        <w:rPr>
          <w:spacing w:val="67"/>
        </w:rPr>
        <w:t> </w:t>
      </w:r>
      <w:r>
        <w:rPr>
          <w:u w:val="single"/>
        </w:rPr>
        <w:tab/>
      </w:r>
    </w:p>
    <w:sectPr>
      <w:pgSz w:w="12240" w:h="15840"/>
      <w:pgMar w:top="1360" w:bottom="280" w:left="144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080" w:hanging="360"/>
        <w:jc w:val="right"/>
      </w:pPr>
      <w:rPr>
        <w:rFonts w:hint="default" w:ascii="Arial MT" w:hAnsi="Arial MT" w:eastAsia="Arial MT" w:cs="Arial MT"/>
        <w:b w:val="0"/>
        <w:bCs w:val="0"/>
        <w:i w:val="0"/>
        <w:iCs w:val="0"/>
        <w:spacing w:val="-1"/>
        <w:w w:val="100"/>
        <w:sz w:val="24"/>
        <w:szCs w:val="24"/>
        <w:lang w:val="en-US" w:eastAsia="en-US" w:bidi="ar-SA"/>
      </w:rPr>
    </w:lvl>
    <w:lvl w:ilvl="1">
      <w:start w:val="1"/>
      <w:numFmt w:val="lowerLetter"/>
      <w:lvlText w:val="%2."/>
      <w:lvlJc w:val="left"/>
      <w:pPr>
        <w:ind w:left="1800" w:hanging="360"/>
        <w:jc w:val="left"/>
      </w:pPr>
      <w:rPr>
        <w:rFonts w:hint="default" w:ascii="Arial MT" w:hAnsi="Arial MT" w:eastAsia="Arial MT" w:cs="Arial MT"/>
        <w:b w:val="0"/>
        <w:bCs w:val="0"/>
        <w:i w:val="0"/>
        <w:iCs w:val="0"/>
        <w:spacing w:val="-1"/>
        <w:w w:val="100"/>
        <w:sz w:val="24"/>
        <w:szCs w:val="24"/>
        <w:lang w:val="en-US" w:eastAsia="en-US" w:bidi="ar-SA"/>
      </w:rPr>
    </w:lvl>
    <w:lvl w:ilvl="2">
      <w:start w:val="0"/>
      <w:numFmt w:val="bullet"/>
      <w:lvlText w:val="•"/>
      <w:lvlJc w:val="left"/>
      <w:pPr>
        <w:ind w:left="2640" w:hanging="360"/>
      </w:pPr>
      <w:rPr>
        <w:rFonts w:hint="default"/>
        <w:lang w:val="en-US" w:eastAsia="en-US" w:bidi="ar-SA"/>
      </w:rPr>
    </w:lvl>
    <w:lvl w:ilvl="3">
      <w:start w:val="0"/>
      <w:numFmt w:val="bullet"/>
      <w:lvlText w:val="•"/>
      <w:lvlJc w:val="left"/>
      <w:pPr>
        <w:ind w:left="3480" w:hanging="360"/>
      </w:pPr>
      <w:rPr>
        <w:rFonts w:hint="default"/>
        <w:lang w:val="en-US" w:eastAsia="en-US" w:bidi="ar-SA"/>
      </w:rPr>
    </w:lvl>
    <w:lvl w:ilvl="4">
      <w:start w:val="0"/>
      <w:numFmt w:val="bullet"/>
      <w:lvlText w:val="•"/>
      <w:lvlJc w:val="left"/>
      <w:pPr>
        <w:ind w:left="4320" w:hanging="360"/>
      </w:pPr>
      <w:rPr>
        <w:rFonts w:hint="default"/>
        <w:lang w:val="en-US" w:eastAsia="en-US" w:bidi="ar-SA"/>
      </w:rPr>
    </w:lvl>
    <w:lvl w:ilvl="5">
      <w:start w:val="0"/>
      <w:numFmt w:val="bullet"/>
      <w:lvlText w:val="•"/>
      <w:lvlJc w:val="left"/>
      <w:pPr>
        <w:ind w:left="5160" w:hanging="360"/>
      </w:pPr>
      <w:rPr>
        <w:rFonts w:hint="default"/>
        <w:lang w:val="en-US" w:eastAsia="en-US" w:bidi="ar-SA"/>
      </w:rPr>
    </w:lvl>
    <w:lvl w:ilvl="6">
      <w:start w:val="0"/>
      <w:numFmt w:val="bullet"/>
      <w:lvlText w:val="•"/>
      <w:lvlJc w:val="left"/>
      <w:pPr>
        <w:ind w:left="6000" w:hanging="360"/>
      </w:pPr>
      <w:rPr>
        <w:rFonts w:hint="default"/>
        <w:lang w:val="en-US" w:eastAsia="en-US" w:bidi="ar-SA"/>
      </w:rPr>
    </w:lvl>
    <w:lvl w:ilvl="7">
      <w:start w:val="0"/>
      <w:numFmt w:val="bullet"/>
      <w:lvlText w:val="•"/>
      <w:lvlJc w:val="left"/>
      <w:pPr>
        <w:ind w:left="6840" w:hanging="360"/>
      </w:pPr>
      <w:rPr>
        <w:rFonts w:hint="default"/>
        <w:lang w:val="en-US" w:eastAsia="en-US" w:bidi="ar-SA"/>
      </w:rPr>
    </w:lvl>
    <w:lvl w:ilvl="8">
      <w:start w:val="0"/>
      <w:numFmt w:val="bullet"/>
      <w:lvlText w:val="•"/>
      <w:lvlJc w:val="left"/>
      <w:pPr>
        <w:ind w:left="7680"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n-US" w:eastAsia="en-US" w:bidi="ar-SA"/>
    </w:rPr>
  </w:style>
  <w:style w:styleId="BodyText" w:type="paragraph">
    <w:name w:val="Body Text"/>
    <w:basedOn w:val="Normal"/>
    <w:uiPriority w:val="1"/>
    <w:qFormat/>
    <w:pPr/>
    <w:rPr>
      <w:rFonts w:ascii="Arial MT" w:hAnsi="Arial MT" w:eastAsia="Arial MT" w:cs="Arial MT"/>
      <w:sz w:val="24"/>
      <w:szCs w:val="24"/>
      <w:lang w:val="en-US" w:eastAsia="en-US" w:bidi="ar-SA"/>
    </w:rPr>
  </w:style>
  <w:style w:styleId="ListParagraph" w:type="paragraph">
    <w:name w:val="List Paragraph"/>
    <w:basedOn w:val="Normal"/>
    <w:uiPriority w:val="1"/>
    <w:qFormat/>
    <w:pPr>
      <w:ind w:left="1079" w:right="357" w:hanging="360"/>
      <w:jc w:val="both"/>
    </w:pPr>
    <w:rPr>
      <w:rFonts w:ascii="Arial MT" w:hAnsi="Arial MT" w:eastAsia="Arial MT" w:cs="Arial MT"/>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kernst</dc:creator>
  <dc:title>Microsoft Word - Consulting_Agreement_Template.doc</dc:title>
  <dcterms:created xsi:type="dcterms:W3CDTF">2025-03-18T11:22:37Z</dcterms:created>
  <dcterms:modified xsi:type="dcterms:W3CDTF">2025-03-18T11:22:37Z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2006-06-22T00:00:00Z</vt:filetime>
  </property>
  <property fmtid="{D5CDD505-2E9C-101B-9397-08002B2CF9AE}" pid="3" name="Creator">
    <vt:lpwstr>PScript5.dll Version 5.2.2</vt:lpwstr>
  </property>
  <property fmtid="{D5CDD505-2E9C-101B-9397-08002B2CF9AE}" pid="4" name="LastSaved">
    <vt:filetime>2025-03-18T00:00:00Z</vt:filetime>
  </property>
  <property fmtid="{D5CDD505-2E9C-101B-9397-08002B2CF9AE}" pid="5" name="Producer">
    <vt:lpwstr>Acrobat Distiller 6.0.1 (Windows)</vt:lpwstr>
  </property>
</Properties>
</file>